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9F5EB" w14:textId="77777777" w:rsidR="00737D60" w:rsidRDefault="007420BE" w:rsidP="007420BE">
      <w:pPr>
        <w:pStyle w:val="Heading1"/>
      </w:pPr>
      <w:bookmarkStart w:id="0" w:name="_Toc474838902"/>
      <w:bookmarkStart w:id="1" w:name="_Toc81468227"/>
      <w:bookmarkStart w:id="2" w:name="_GoBack"/>
      <w:bookmarkEnd w:id="2"/>
      <w:r>
        <w:t>Introduction</w:t>
      </w:r>
      <w:bookmarkEnd w:id="0"/>
      <w:bookmarkEnd w:id="1"/>
    </w:p>
    <w:p w14:paraId="7E175946" w14:textId="34520D24" w:rsidR="00323A7E" w:rsidRPr="00740C21" w:rsidRDefault="00323A7E" w:rsidP="0076071A">
      <w:pPr>
        <w:pStyle w:val="BodyText"/>
      </w:pPr>
      <w:r w:rsidRPr="00770DD1">
        <w:t xml:space="preserve">On </w:t>
      </w:r>
      <w:r w:rsidR="00931CA6">
        <w:t>January 7</w:t>
      </w:r>
      <w:r w:rsidRPr="00770DD1">
        <w:t xml:space="preserve">, </w:t>
      </w:r>
      <w:r>
        <w:t>2021</w:t>
      </w:r>
      <w:r w:rsidRPr="00770DD1">
        <w:t xml:space="preserve">, the University of California, </w:t>
      </w:r>
      <w:r>
        <w:t>Santa Cruz</w:t>
      </w:r>
      <w:r w:rsidRPr="00770DD1">
        <w:t xml:space="preserve"> (UC </w:t>
      </w:r>
      <w:r w:rsidR="0032574F">
        <w:t>Santa Cruz</w:t>
      </w:r>
      <w:r w:rsidRPr="00770DD1">
        <w:t xml:space="preserve">) </w:t>
      </w:r>
      <w:r>
        <w:t xml:space="preserve">released for public review the draft environmental impact report (Draft EIR) for the proposed 2021 </w:t>
      </w:r>
      <w:r w:rsidRPr="00552066">
        <w:t>Long Range Development Plan (</w:t>
      </w:r>
      <w:r>
        <w:t>2021 LRDP</w:t>
      </w:r>
      <w:r w:rsidRPr="00552066">
        <w:t>)</w:t>
      </w:r>
      <w:r>
        <w:t>. The Draft EIR was prepared under the Board of Regents of the University of California</w:t>
      </w:r>
      <w:r w:rsidR="004C087A">
        <w:t xml:space="preserve"> Regent</w:t>
      </w:r>
      <w:r>
        <w:t>s</w:t>
      </w:r>
      <w:r w:rsidR="004C087A">
        <w:t>’</w:t>
      </w:r>
      <w:r>
        <w:t xml:space="preserve"> (</w:t>
      </w:r>
      <w:r w:rsidR="004C087A">
        <w:t>UC</w:t>
      </w:r>
      <w:r>
        <w:t xml:space="preserve"> Regents’) direction in accordance with the requirements of the California Environmental Quality Act (CEQA) (Public Resources Code Sections 21000–21177) and the State CEQA Guidelines (California Code of Regulations, Title 14, Division 6, Chapter 3, Sections 15000–15387). The </w:t>
      </w:r>
      <w:r w:rsidR="00862574">
        <w:t xml:space="preserve">UC </w:t>
      </w:r>
      <w:r>
        <w:t>Regents is serving as the lead agency under CEQA for consideration of certification of th</w:t>
      </w:r>
      <w:r w:rsidR="004E64A2">
        <w:t>e</w:t>
      </w:r>
      <w:r>
        <w:t xml:space="preserve"> EIR and </w:t>
      </w:r>
      <w:r w:rsidRPr="00F25EB8">
        <w:rPr>
          <w:spacing w:val="-2"/>
        </w:rPr>
        <w:t>has principal responsibility for</w:t>
      </w:r>
      <w:r w:rsidR="00A936A2">
        <w:rPr>
          <w:spacing w:val="-2"/>
        </w:rPr>
        <w:t xml:space="preserve"> deciding whether to approve </w:t>
      </w:r>
      <w:r w:rsidRPr="00F25EB8">
        <w:rPr>
          <w:spacing w:val="-2"/>
        </w:rPr>
        <w:t xml:space="preserve">the </w:t>
      </w:r>
      <w:r>
        <w:rPr>
          <w:spacing w:val="-2"/>
        </w:rPr>
        <w:t xml:space="preserve">2021 </w:t>
      </w:r>
      <w:bookmarkStart w:id="3" w:name="_Hlk73004294"/>
      <w:r>
        <w:rPr>
          <w:spacing w:val="-2"/>
        </w:rPr>
        <w:t>LRDP</w:t>
      </w:r>
      <w:bookmarkEnd w:id="3"/>
      <w:r w:rsidRPr="00F25EB8">
        <w:rPr>
          <w:spacing w:val="-2"/>
        </w:rPr>
        <w:t>.</w:t>
      </w:r>
    </w:p>
    <w:p w14:paraId="60C8CF69" w14:textId="77777777" w:rsidR="00323A7E" w:rsidRDefault="00323A7E" w:rsidP="00323A7E">
      <w:pPr>
        <w:pStyle w:val="Heading2"/>
      </w:pPr>
      <w:bookmarkStart w:id="4" w:name="_Toc420499368"/>
      <w:bookmarkStart w:id="5" w:name="_Toc516212445"/>
      <w:bookmarkStart w:id="6" w:name="_Toc517961993"/>
      <w:bookmarkStart w:id="7" w:name="_Toc81468228"/>
      <w:r w:rsidRPr="00F25EB8">
        <w:t>Public Review and Responses to Comments</w:t>
      </w:r>
      <w:bookmarkEnd w:id="4"/>
      <w:bookmarkEnd w:id="5"/>
      <w:bookmarkEnd w:id="6"/>
      <w:bookmarkEnd w:id="7"/>
    </w:p>
    <w:p w14:paraId="12C9C816" w14:textId="69A05ACF" w:rsidR="00323A7E" w:rsidRDefault="00323A7E" w:rsidP="00323A7E">
      <w:pPr>
        <w:pStyle w:val="BodyText"/>
        <w:spacing w:after="180"/>
      </w:pPr>
      <w:r>
        <w:t xml:space="preserve">In accordance with Sections 15087 and 15105 of the State CEQA Guidelines, the Draft EIR was circulated for public review and comment to responsible agencies, as well as members of the public, for </w:t>
      </w:r>
      <w:r w:rsidRPr="00AA3ABC">
        <w:rPr>
          <w:spacing w:val="2"/>
        </w:rPr>
        <w:t>60</w:t>
      </w:r>
      <w:r>
        <w:rPr>
          <w:spacing w:val="2"/>
        </w:rPr>
        <w:t xml:space="preserve"> </w:t>
      </w:r>
      <w:r>
        <w:t>days (</w:t>
      </w:r>
      <w:r w:rsidRPr="00AA3ABC">
        <w:rPr>
          <w:bCs/>
          <w:spacing w:val="2"/>
        </w:rPr>
        <w:t>January 7, 2021</w:t>
      </w:r>
      <w:r>
        <w:rPr>
          <w:rFonts w:eastAsia="Calibri" w:cs="Times New Roman"/>
        </w:rPr>
        <w:t>,</w:t>
      </w:r>
      <w:r>
        <w:t xml:space="preserve"> through </w:t>
      </w:r>
      <w:r w:rsidRPr="00AA3ABC">
        <w:rPr>
          <w:bCs/>
          <w:spacing w:val="2"/>
        </w:rPr>
        <w:t>March 8, 2021</w:t>
      </w:r>
      <w:r>
        <w:t>) (</w:t>
      </w:r>
      <w:r w:rsidR="00954F32">
        <w:t xml:space="preserve">beyond the normal </w:t>
      </w:r>
      <w:r>
        <w:t xml:space="preserve">45-day review period </w:t>
      </w:r>
      <w:r w:rsidR="00954F32">
        <w:t xml:space="preserve">that </w:t>
      </w:r>
      <w:r>
        <w:t xml:space="preserve">is required under CEQA). UC </w:t>
      </w:r>
      <w:r w:rsidR="0032574F">
        <w:t>Santa Cruz</w:t>
      </w:r>
      <w:r>
        <w:t xml:space="preserve"> also held</w:t>
      </w:r>
      <w:r w:rsidRPr="00040ED5">
        <w:t xml:space="preserve"> </w:t>
      </w:r>
      <w:r w:rsidR="001974A1" w:rsidRPr="00AA3ABC">
        <w:rPr>
          <w:spacing w:val="2"/>
        </w:rPr>
        <w:t>online public session</w:t>
      </w:r>
      <w:r w:rsidR="001974A1">
        <w:rPr>
          <w:spacing w:val="2"/>
        </w:rPr>
        <w:t>s</w:t>
      </w:r>
      <w:r w:rsidR="001974A1" w:rsidRPr="00AA3ABC">
        <w:rPr>
          <w:spacing w:val="2"/>
        </w:rPr>
        <w:t xml:space="preserve"> on </w:t>
      </w:r>
      <w:r w:rsidR="001974A1" w:rsidRPr="00AA3ABC">
        <w:rPr>
          <w:bCs/>
          <w:spacing w:val="2"/>
        </w:rPr>
        <w:t xml:space="preserve">Wednesday, February 3, 2021 and Thursday, February 4, 2021 </w:t>
      </w:r>
      <w:r w:rsidR="001974A1" w:rsidRPr="00AA3ABC">
        <w:rPr>
          <w:spacing w:val="2"/>
        </w:rPr>
        <w:t>from 5:00 p.m. to 7:00 p.m.</w:t>
      </w:r>
      <w:r>
        <w:t xml:space="preserve">, </w:t>
      </w:r>
      <w:r w:rsidRPr="00B570F7">
        <w:t xml:space="preserve">to receive </w:t>
      </w:r>
      <w:r>
        <w:t xml:space="preserve">comments </w:t>
      </w:r>
      <w:r w:rsidRPr="00B570F7">
        <w:t>on the D</w:t>
      </w:r>
      <w:r>
        <w:t xml:space="preserve">raft </w:t>
      </w:r>
      <w:r w:rsidRPr="00B570F7">
        <w:t>EIR</w:t>
      </w:r>
      <w:r>
        <w:t>. C</w:t>
      </w:r>
      <w:r w:rsidRPr="007B3E46">
        <w:t xml:space="preserve">omment letters </w:t>
      </w:r>
      <w:r>
        <w:t xml:space="preserve">received on the Draft EIR </w:t>
      </w:r>
      <w:r w:rsidRPr="007B3E46">
        <w:t>and a transcript of oral testimony provided at the public hearing are provided in their entirety in Chapter</w:t>
      </w:r>
      <w:r>
        <w:t> 2</w:t>
      </w:r>
      <w:r w:rsidRPr="007B3E46">
        <w:t xml:space="preserve">, </w:t>
      </w:r>
      <w:r>
        <w:t>“</w:t>
      </w:r>
      <w:r w:rsidRPr="007B3E46">
        <w:t>Comments and Responses to Comments.</w:t>
      </w:r>
      <w:r>
        <w:t xml:space="preserve">” </w:t>
      </w:r>
    </w:p>
    <w:p w14:paraId="620DBEC5" w14:textId="7866C1B6" w:rsidR="00323A7E" w:rsidRDefault="00323A7E" w:rsidP="00323A7E">
      <w:pPr>
        <w:pStyle w:val="BodyText"/>
        <w:spacing w:after="180"/>
      </w:pPr>
      <w:r>
        <w:t xml:space="preserve">Responses to each of the comments received are provided in </w:t>
      </w:r>
      <w:r w:rsidR="00954F32">
        <w:t xml:space="preserve">Chapter 2 of </w:t>
      </w:r>
      <w:r>
        <w:t>this document as part of the final environmental impact report (Final EIR). Although some of the comments have resulted in changes to the text of the Draft EIR (see Chapter</w:t>
      </w:r>
      <w:r w:rsidR="001974A1">
        <w:t> </w:t>
      </w:r>
      <w:r>
        <w:t>4, “Corrections and Revisions to the Draft EIR”), none of the changes constitute “significant new information,” which would require recirculation of the Draft EIR. “Significant new information” is defined in Section 15088.5(a) of the State CEQA Guidelines as follows:</w:t>
      </w:r>
    </w:p>
    <w:p w14:paraId="445C700C" w14:textId="77777777" w:rsidR="00323A7E" w:rsidRPr="0030266D" w:rsidRDefault="00323A7E" w:rsidP="00323A7E">
      <w:pPr>
        <w:pStyle w:val="BodyText"/>
        <w:spacing w:after="180"/>
        <w:ind w:left="720"/>
      </w:pPr>
      <w:r w:rsidRPr="005B0585">
        <w:t>(1) A new significant environmental impact would result from the project or from a new</w:t>
      </w:r>
      <w:r>
        <w:t xml:space="preserve"> </w:t>
      </w:r>
      <w:r w:rsidRPr="005B0585">
        <w:t>m</w:t>
      </w:r>
      <w:r w:rsidRPr="0030266D">
        <w:t>itigation measure proposed to be implemented.</w:t>
      </w:r>
    </w:p>
    <w:p w14:paraId="29434617" w14:textId="77777777" w:rsidR="00323A7E" w:rsidRPr="0030266D" w:rsidRDefault="00323A7E" w:rsidP="00323A7E">
      <w:pPr>
        <w:pStyle w:val="BodyText"/>
        <w:spacing w:after="180"/>
        <w:ind w:left="720"/>
      </w:pPr>
      <w:r w:rsidRPr="0030266D">
        <w:t>(2) A substantial increase in the severity of an environmental impact would result unl</w:t>
      </w:r>
      <w:r w:rsidRPr="005B0585">
        <w:t>ess</w:t>
      </w:r>
      <w:r>
        <w:t xml:space="preserve"> </w:t>
      </w:r>
      <w:r w:rsidRPr="0030266D">
        <w:t>mitigation measures are adopted that reduce the impact to a level of insignificance.</w:t>
      </w:r>
    </w:p>
    <w:p w14:paraId="14E4B002" w14:textId="77777777" w:rsidR="00323A7E" w:rsidRPr="00F25EB8" w:rsidRDefault="00323A7E" w:rsidP="00323A7E">
      <w:pPr>
        <w:pStyle w:val="BodyText"/>
        <w:spacing w:after="180"/>
        <w:ind w:left="720"/>
        <w:rPr>
          <w:spacing w:val="-4"/>
        </w:rPr>
      </w:pPr>
      <w:r w:rsidRPr="00F25EB8">
        <w:rPr>
          <w:spacing w:val="-4"/>
        </w:rPr>
        <w:t>(3) A feasible project alternative or mitigation measure considerably different from others previously analyzed would clearly lessen the environmental impacts of the project, but the project’s proponents decline to adopt it.</w:t>
      </w:r>
    </w:p>
    <w:p w14:paraId="2440F36D" w14:textId="77777777" w:rsidR="00323A7E" w:rsidRPr="007B3E46" w:rsidRDefault="00323A7E" w:rsidP="00323A7E">
      <w:pPr>
        <w:pStyle w:val="BodyText"/>
        <w:spacing w:after="180"/>
        <w:ind w:left="720"/>
      </w:pPr>
      <w:r w:rsidRPr="0030266D">
        <w:t xml:space="preserve">(4) The </w:t>
      </w:r>
      <w:r>
        <w:t>Draft EIR</w:t>
      </w:r>
      <w:r w:rsidRPr="0030266D">
        <w:t xml:space="preserve"> was so fundamentally and basic</w:t>
      </w:r>
      <w:r w:rsidRPr="005B0585">
        <w:t>ally inadequate and conclusory in nature that</w:t>
      </w:r>
      <w:r>
        <w:t xml:space="preserve"> </w:t>
      </w:r>
      <w:r w:rsidRPr="005B0585">
        <w:t>meaningful public review and comment were precluded.</w:t>
      </w:r>
    </w:p>
    <w:p w14:paraId="6AC76700" w14:textId="77777777" w:rsidR="00323A7E" w:rsidRDefault="00323A7E" w:rsidP="00323A7E">
      <w:pPr>
        <w:pStyle w:val="BodyText"/>
        <w:spacing w:after="180"/>
      </w:pPr>
      <w:r>
        <w:t>None of these circumstances has arisen from comments on the Draft EIR; therefore, recirculation is not required.</w:t>
      </w:r>
    </w:p>
    <w:p w14:paraId="7EC752FF" w14:textId="0634BC8D" w:rsidR="00323A7E" w:rsidRDefault="00323A7E" w:rsidP="00323A7E">
      <w:pPr>
        <w:pStyle w:val="BodyText"/>
        <w:rPr>
          <w:rFonts w:eastAsia="Calibri" w:cs="Times New Roman"/>
        </w:rPr>
      </w:pPr>
      <w:r w:rsidRPr="00F25EB8">
        <w:rPr>
          <w:spacing w:val="-2"/>
        </w:rPr>
        <w:t xml:space="preserve">The Draft EIR, Final EIR, and associated appendices are available for review online at: </w:t>
      </w:r>
      <w:r w:rsidR="001974A1" w:rsidRPr="001974A1">
        <w:t>https://lrdp.ucsc.edu</w:t>
      </w:r>
      <w:r w:rsidR="001974A1">
        <w:rPr>
          <w:rFonts w:eastAsia="Calibri" w:cs="Times New Roman"/>
        </w:rPr>
        <w:t>.</w:t>
      </w:r>
    </w:p>
    <w:p w14:paraId="481D8E52" w14:textId="2919DE95" w:rsidR="00323A7E" w:rsidRDefault="00323A7E" w:rsidP="00323A7E">
      <w:pPr>
        <w:pStyle w:val="BodyText"/>
        <w:spacing w:after="180"/>
      </w:pPr>
      <w:r w:rsidRPr="00115CE8">
        <w:t xml:space="preserve">As required by </w:t>
      </w:r>
      <w:r>
        <w:t xml:space="preserve">State </w:t>
      </w:r>
      <w:r w:rsidRPr="00115CE8">
        <w:t xml:space="preserve">CEQA Guidelines </w:t>
      </w:r>
      <w:r>
        <w:t>Section</w:t>
      </w:r>
      <w:r w:rsidRPr="00115CE8">
        <w:t xml:space="preserve"> 15088(b), at least 10 days </w:t>
      </w:r>
      <w:r>
        <w:t xml:space="preserve">before consideration of the Final EIR for certification, UC Santa Cruz </w:t>
      </w:r>
      <w:r w:rsidRPr="00115CE8">
        <w:t xml:space="preserve">provided </w:t>
      </w:r>
      <w:r>
        <w:t xml:space="preserve">a written response (hard or electronic copy) to </w:t>
      </w:r>
      <w:r w:rsidRPr="00115CE8">
        <w:t>each public agency that submitted written comments on the D</w:t>
      </w:r>
      <w:r>
        <w:t xml:space="preserve">raft </w:t>
      </w:r>
      <w:r w:rsidRPr="00115CE8">
        <w:t>EIR.</w:t>
      </w:r>
      <w:r>
        <w:t xml:space="preserve"> </w:t>
      </w:r>
    </w:p>
    <w:p w14:paraId="30E9C23F" w14:textId="47C8B467" w:rsidR="00323A7E" w:rsidRDefault="00931CA6" w:rsidP="00323A7E">
      <w:pPr>
        <w:pStyle w:val="Heading2"/>
      </w:pPr>
      <w:bookmarkStart w:id="8" w:name="_Toc516212446"/>
      <w:bookmarkStart w:id="9" w:name="_Toc517961994"/>
      <w:bookmarkStart w:id="10" w:name="_Toc81468229"/>
      <w:bookmarkStart w:id="11" w:name="_Toc370296340"/>
      <w:bookmarkStart w:id="12" w:name="_Toc420499369"/>
      <w:r>
        <w:t xml:space="preserve">Modification </w:t>
      </w:r>
      <w:r w:rsidR="00323A7E">
        <w:t xml:space="preserve">Since Issuance of the </w:t>
      </w:r>
      <w:r w:rsidR="00A936A2">
        <w:t xml:space="preserve">2021 LRDP </w:t>
      </w:r>
      <w:r w:rsidR="00323A7E">
        <w:t>Draft EIR</w:t>
      </w:r>
      <w:bookmarkEnd w:id="8"/>
      <w:bookmarkEnd w:id="9"/>
      <w:r>
        <w:t>: Student Housing West</w:t>
      </w:r>
      <w:bookmarkEnd w:id="10"/>
    </w:p>
    <w:p w14:paraId="0E036928" w14:textId="4D64A572" w:rsidR="001E1A88" w:rsidRPr="006E74BF" w:rsidRDefault="001E1A88" w:rsidP="001E1A88">
      <w:pPr>
        <w:pStyle w:val="BodyText"/>
      </w:pPr>
      <w:bookmarkStart w:id="13" w:name="_Toc516212447"/>
      <w:bookmarkStart w:id="14" w:name="_Toc517961995"/>
      <w:r>
        <w:t xml:space="preserve">On </w:t>
      </w:r>
      <w:r w:rsidR="005E6DD0">
        <w:t xml:space="preserve">March 18, 2021, </w:t>
      </w:r>
      <w:r w:rsidR="00862574">
        <w:t>t</w:t>
      </w:r>
      <w:r w:rsidR="005E6DD0">
        <w:t>he</w:t>
      </w:r>
      <w:r w:rsidR="00A936A2">
        <w:t xml:space="preserve"> </w:t>
      </w:r>
      <w:r w:rsidR="00862574">
        <w:t xml:space="preserve">UC </w:t>
      </w:r>
      <w:r w:rsidR="005E6DD0">
        <w:t>Regents reapproved the Student Housing West Project</w:t>
      </w:r>
      <w:r w:rsidR="00DD0A53">
        <w:t xml:space="preserve"> (State Clearinghouse No. 2005012113)</w:t>
      </w:r>
      <w:r w:rsidR="005E6DD0">
        <w:t xml:space="preserve">, </w:t>
      </w:r>
      <w:r>
        <w:t xml:space="preserve">which was identified as a cumulative project in Chapter 4, “Cumulative Impacts,” </w:t>
      </w:r>
      <w:r w:rsidR="00486FFF">
        <w:t xml:space="preserve">of the </w:t>
      </w:r>
      <w:r w:rsidR="00DD0A53">
        <w:t xml:space="preserve">2021 LRDP </w:t>
      </w:r>
      <w:r w:rsidR="00486FFF">
        <w:t>Draft EIR</w:t>
      </w:r>
      <w:r>
        <w:t xml:space="preserve">. </w:t>
      </w:r>
      <w:r w:rsidR="00931CA6">
        <w:t xml:space="preserve">The reapproved project is the same one described in the </w:t>
      </w:r>
      <w:r w:rsidR="00DD0A53">
        <w:t xml:space="preserve">2021 LRDP Draft </w:t>
      </w:r>
      <w:r w:rsidR="00931CA6">
        <w:t xml:space="preserve">EIR. </w:t>
      </w:r>
      <w:r w:rsidR="00486FFF">
        <w:t xml:space="preserve">The project had been previously </w:t>
      </w:r>
      <w:r w:rsidR="00486FFF">
        <w:lastRenderedPageBreak/>
        <w:t xml:space="preserve">approved in 2019 by </w:t>
      </w:r>
      <w:r w:rsidR="00862574">
        <w:t>t</w:t>
      </w:r>
      <w:r w:rsidR="00486FFF">
        <w:t>he</w:t>
      </w:r>
      <w:r w:rsidR="00862574">
        <w:t xml:space="preserve"> UC</w:t>
      </w:r>
      <w:r w:rsidR="00486FFF">
        <w:t xml:space="preserve"> Regents; however, project implementation was delayed due to a legal challenge to the EIR. As noted on page 4-7 of the </w:t>
      </w:r>
      <w:r w:rsidR="00DD0A53">
        <w:t xml:space="preserve">2021 LRDP Draft </w:t>
      </w:r>
      <w:r w:rsidR="00486FFF">
        <w:t>EIR, t</w:t>
      </w:r>
      <w:r w:rsidR="00486FFF" w:rsidRPr="00486FFF">
        <w:t xml:space="preserve">he Superior Court </w:t>
      </w:r>
      <w:r w:rsidR="00486FFF">
        <w:t xml:space="preserve">had previously </w:t>
      </w:r>
      <w:r w:rsidR="00486FFF" w:rsidRPr="00486FFF">
        <w:t xml:space="preserve">upheld the adequacy of the </w:t>
      </w:r>
      <w:r w:rsidR="00486FFF">
        <w:t xml:space="preserve">Student Housing West </w:t>
      </w:r>
      <w:r w:rsidR="00486FFF" w:rsidRPr="00486FFF">
        <w:t xml:space="preserve">EIR but overturned the approval based on issues with the </w:t>
      </w:r>
      <w:r w:rsidR="00862574">
        <w:t xml:space="preserve">UC </w:t>
      </w:r>
      <w:r w:rsidR="00486FFF" w:rsidRPr="00486FFF">
        <w:t xml:space="preserve">Regents’ findings. </w:t>
      </w:r>
      <w:r w:rsidR="00931CA6">
        <w:t>The</w:t>
      </w:r>
      <w:r w:rsidR="00486FFF">
        <w:t xml:space="preserve"> 2021 LRDP </w:t>
      </w:r>
      <w:r w:rsidR="00534CE7">
        <w:t xml:space="preserve">Draft </w:t>
      </w:r>
      <w:r w:rsidR="00486FFF">
        <w:t>EIR</w:t>
      </w:r>
      <w:r w:rsidR="00931CA6">
        <w:t xml:space="preserve"> described the </w:t>
      </w:r>
      <w:r w:rsidR="00486FFF">
        <w:t xml:space="preserve">Student Housing </w:t>
      </w:r>
      <w:r w:rsidR="0076071A">
        <w:t>West as</w:t>
      </w:r>
      <w:r w:rsidR="00486FFF">
        <w:t xml:space="preserve"> a “Planned but not Operational” project and </w:t>
      </w:r>
      <w:r w:rsidR="00931CA6">
        <w:t>it was included</w:t>
      </w:r>
      <w:r w:rsidR="00486FFF">
        <w:t xml:space="preserve"> in the cumulative analysis. T</w:t>
      </w:r>
      <w:r>
        <w:t xml:space="preserve">he treatment of the </w:t>
      </w:r>
      <w:r w:rsidR="00486FFF">
        <w:t>Student Housing West Project</w:t>
      </w:r>
      <w:r>
        <w:t xml:space="preserve"> within </w:t>
      </w:r>
      <w:r w:rsidR="00486FFF">
        <w:t>the Draft EIR for the 2021 LRDP</w:t>
      </w:r>
      <w:r>
        <w:t xml:space="preserve"> is still considered appropriate, and </w:t>
      </w:r>
      <w:r w:rsidR="00534CE7">
        <w:t>its</w:t>
      </w:r>
      <w:r>
        <w:t xml:space="preserve"> </w:t>
      </w:r>
      <w:r w:rsidR="00534CE7">
        <w:t>re</w:t>
      </w:r>
      <w:r>
        <w:t>approval do</w:t>
      </w:r>
      <w:r w:rsidR="00862574">
        <w:t>es</w:t>
      </w:r>
      <w:r>
        <w:t xml:space="preserve"> not alter the conclusions of or necessitate revisions to the 20</w:t>
      </w:r>
      <w:r w:rsidR="00486FFF">
        <w:t>21</w:t>
      </w:r>
      <w:r>
        <w:t xml:space="preserve"> LRDP </w:t>
      </w:r>
      <w:r w:rsidR="00DD0A53">
        <w:t xml:space="preserve">Draft </w:t>
      </w:r>
      <w:r>
        <w:t xml:space="preserve">EIR. </w:t>
      </w:r>
    </w:p>
    <w:p w14:paraId="523C14F9" w14:textId="77777777" w:rsidR="00323A7E" w:rsidRDefault="00323A7E" w:rsidP="00323A7E">
      <w:pPr>
        <w:pStyle w:val="Heading2"/>
      </w:pPr>
      <w:bookmarkStart w:id="15" w:name="_Toc81468230"/>
      <w:r>
        <w:t>Organization of the Responses to Comments</w:t>
      </w:r>
      <w:bookmarkEnd w:id="11"/>
      <w:bookmarkEnd w:id="12"/>
      <w:bookmarkEnd w:id="13"/>
      <w:bookmarkEnd w:id="14"/>
      <w:bookmarkEnd w:id="15"/>
    </w:p>
    <w:p w14:paraId="1E0B5560" w14:textId="652475B7" w:rsidR="002A0D94" w:rsidRPr="002A0D94" w:rsidRDefault="002A0D94" w:rsidP="00486FFF">
      <w:pPr>
        <w:pStyle w:val="BodyText"/>
        <w:rPr>
          <w:highlight w:val="yellow"/>
        </w:rPr>
      </w:pPr>
      <w:r>
        <w:t xml:space="preserve">CEQA requires a lead agency that has prepared a Draft EIR to consult with and obtain comments from responsible and trustee agencies that have jurisdiction by law with respect to the project, and to provide the public with an opportunity to comment on the Draft EIR (State CEQA Guidelines Sections 15086 and 15087). </w:t>
      </w:r>
    </w:p>
    <w:p w14:paraId="33D6FDCC" w14:textId="43E57087" w:rsidR="002A0D94" w:rsidRDefault="002A0D94" w:rsidP="002A0D94">
      <w:pPr>
        <w:pStyle w:val="BodyText"/>
      </w:pPr>
      <w:r w:rsidRPr="00080D73">
        <w:t xml:space="preserve">Sections 15088(a) and (c) of the State CEQA Guidelines </w:t>
      </w:r>
      <w:r w:rsidR="00486FFF">
        <w:t>also require a</w:t>
      </w:r>
      <w:r w:rsidRPr="00080D73">
        <w:t xml:space="preserve"> lead agency </w:t>
      </w:r>
      <w:r w:rsidR="00486FFF">
        <w:t>to</w:t>
      </w:r>
      <w:r w:rsidRPr="00080D73">
        <w:t xml:space="preserve"> evaluate comments on environmental issues received from persons who reviewed the Draft EIR and </w:t>
      </w:r>
      <w:r w:rsidR="00486FFF">
        <w:t>to</w:t>
      </w:r>
      <w:r w:rsidRPr="00080D73">
        <w:t xml:space="preserve"> prepare written responses to comments raising significant environmental issues. </w:t>
      </w:r>
      <w:r w:rsidR="00DF1006">
        <w:t xml:space="preserve">The Final EIR is the mechanism for responding to these comments. </w:t>
      </w:r>
      <w:r w:rsidRPr="00080D73">
        <w:t xml:space="preserve">Responses are not required for comments regarding merits of the proposed project or regarding issues not related to the project’s environmental impacts. Several of the comments on the Draft EIR state the commenter’s preference about whether the </w:t>
      </w:r>
      <w:r>
        <w:t xml:space="preserve">2021 LRDP </w:t>
      </w:r>
      <w:r w:rsidRPr="00080D73">
        <w:t xml:space="preserve">should be </w:t>
      </w:r>
      <w:r w:rsidR="00534CE7">
        <w:t xml:space="preserve">modified or </w:t>
      </w:r>
      <w:r w:rsidRPr="00080D73">
        <w:t>approved</w:t>
      </w:r>
      <w:r w:rsidR="00534CE7">
        <w:t>,</w:t>
      </w:r>
      <w:r w:rsidRPr="00080D73">
        <w:t xml:space="preserve"> or provide general statements concerning the content of the Draft EIR. Detailed responses </w:t>
      </w:r>
      <w:r>
        <w:t>are not</w:t>
      </w:r>
      <w:r w:rsidRPr="00080D73">
        <w:t xml:space="preserve"> warranted</w:t>
      </w:r>
      <w:r>
        <w:t xml:space="preserve"> or required by CEQA</w:t>
      </w:r>
      <w:r w:rsidRPr="00080D73">
        <w:t xml:space="preserve"> for comments that do not address the environmental issues related to the proposed </w:t>
      </w:r>
      <w:r w:rsidR="00B4123E">
        <w:t>p</w:t>
      </w:r>
      <w:r>
        <w:t>lan</w:t>
      </w:r>
      <w:r w:rsidRPr="00080D73">
        <w:t xml:space="preserve">. Such instances are noted in the responses. The </w:t>
      </w:r>
      <w:r>
        <w:t>UC Regents</w:t>
      </w:r>
      <w:r w:rsidRPr="00080D73">
        <w:t xml:space="preserve"> will </w:t>
      </w:r>
      <w:r w:rsidR="001D769E">
        <w:t xml:space="preserve">be able to </w:t>
      </w:r>
      <w:r w:rsidRPr="00080D73">
        <w:t xml:space="preserve">review all comments, including those that do not warrant a response under CEQA, before considering certification of the Final EIR or approval of the proposed </w:t>
      </w:r>
      <w:r>
        <w:t>2021 LRDP.</w:t>
      </w:r>
    </w:p>
    <w:p w14:paraId="4643ADDE" w14:textId="2A10C2B5" w:rsidR="00323A7E" w:rsidRPr="007445FC" w:rsidRDefault="00323A7E" w:rsidP="00323A7E">
      <w:pPr>
        <w:pStyle w:val="BodyText"/>
      </w:pPr>
      <w:r w:rsidRPr="00115CE8">
        <w:t xml:space="preserve">Each comment has been reproduced </w:t>
      </w:r>
      <w:r>
        <w:t>according to the type of commenter (state agency, local/regional agency, organization, individual, commenter at public hearing)</w:t>
      </w:r>
      <w:r w:rsidR="00CC0EE9">
        <w:t xml:space="preserve"> with</w:t>
      </w:r>
      <w:r>
        <w:t xml:space="preserve"> </w:t>
      </w:r>
      <w:r w:rsidR="00CC0EE9">
        <w:t>r</w:t>
      </w:r>
      <w:r w:rsidRPr="00115CE8">
        <w:t xml:space="preserve">esponses </w:t>
      </w:r>
      <w:r>
        <w:t>follow</w:t>
      </w:r>
      <w:r w:rsidR="00CC0EE9">
        <w:t>ing</w:t>
      </w:r>
      <w:r>
        <w:t xml:space="preserve"> each </w:t>
      </w:r>
      <w:r w:rsidR="00CC0EE9">
        <w:t>comment</w:t>
      </w:r>
      <w:r w:rsidRPr="00115CE8">
        <w:t>. In some instances, clarifications of the text of the D</w:t>
      </w:r>
      <w:r>
        <w:t xml:space="preserve">raft </w:t>
      </w:r>
      <w:r w:rsidRPr="00115CE8">
        <w:t>EIR</w:t>
      </w:r>
      <w:r>
        <w:t xml:space="preserve"> may be required</w:t>
      </w:r>
      <w:r w:rsidRPr="00115CE8">
        <w:t>. In those cases, the text of the D</w:t>
      </w:r>
      <w:r>
        <w:t xml:space="preserve">raft </w:t>
      </w:r>
      <w:r w:rsidRPr="00115CE8">
        <w:t xml:space="preserve">EIR is revised and the changes compiled in Chapter </w:t>
      </w:r>
      <w:r>
        <w:t>4</w:t>
      </w:r>
      <w:r w:rsidRPr="00115CE8">
        <w:t xml:space="preserve">, </w:t>
      </w:r>
      <w:r>
        <w:t>“Corrections and Revisions to the Draft EIR.”</w:t>
      </w:r>
      <w:r w:rsidRPr="00115CE8">
        <w:t xml:space="preserve"> The text </w:t>
      </w:r>
      <w:r w:rsidRPr="007445FC">
        <w:t xml:space="preserve">deletions are shown </w:t>
      </w:r>
      <w:r>
        <w:t>with</w:t>
      </w:r>
      <w:r w:rsidRPr="007445FC">
        <w:t xml:space="preserve"> strikeout (</w:t>
      </w:r>
      <w:r w:rsidRPr="007445FC">
        <w:rPr>
          <w:strike/>
        </w:rPr>
        <w:t>strikeout</w:t>
      </w:r>
      <w:r w:rsidRPr="007445FC">
        <w:t>)</w:t>
      </w:r>
      <w:r>
        <w:t>,</w:t>
      </w:r>
      <w:r w:rsidRPr="007445FC">
        <w:t xml:space="preserve"> and additions are shown </w:t>
      </w:r>
      <w:r>
        <w:t xml:space="preserve">with </w:t>
      </w:r>
      <w:r w:rsidRPr="007445FC">
        <w:t>underline (</w:t>
      </w:r>
      <w:r w:rsidRPr="004E64A2">
        <w:rPr>
          <w:u w:val="single"/>
        </w:rPr>
        <w:t>underline</w:t>
      </w:r>
      <w:r w:rsidRPr="007445FC">
        <w:t>).</w:t>
      </w:r>
    </w:p>
    <w:p w14:paraId="668B1B5D" w14:textId="77777777" w:rsidR="00323A7E" w:rsidRDefault="00323A7E" w:rsidP="00323A7E">
      <w:pPr>
        <w:pStyle w:val="Heading2"/>
      </w:pPr>
      <w:bookmarkStart w:id="16" w:name="_Toc370296342"/>
      <w:bookmarkStart w:id="17" w:name="_Toc420499371"/>
      <w:bookmarkStart w:id="18" w:name="_Toc516212449"/>
      <w:bookmarkStart w:id="19" w:name="_Toc517961997"/>
      <w:bookmarkStart w:id="20" w:name="_Toc81468231"/>
      <w:r>
        <w:t>Project Decision Process</w:t>
      </w:r>
      <w:bookmarkEnd w:id="16"/>
      <w:bookmarkEnd w:id="17"/>
      <w:bookmarkEnd w:id="18"/>
      <w:bookmarkEnd w:id="19"/>
      <w:bookmarkEnd w:id="20"/>
    </w:p>
    <w:p w14:paraId="01A5A73D" w14:textId="07E3D416" w:rsidR="00323A7E" w:rsidRDefault="00323A7E" w:rsidP="00323A7E">
      <w:pPr>
        <w:pStyle w:val="BodyText"/>
      </w:pPr>
      <w:r w:rsidRPr="001E1A1E">
        <w:t>This document and the Draft EIR</w:t>
      </w:r>
      <w:r>
        <w:t>, as amended through responses to comments,</w:t>
      </w:r>
      <w:r w:rsidRPr="001E1A1E">
        <w:t xml:space="preserve"> together constitute the Final EIR, which will be considered by </w:t>
      </w:r>
      <w:r w:rsidR="00862574">
        <w:t>t</w:t>
      </w:r>
      <w:r w:rsidRPr="001E1A1E">
        <w:t xml:space="preserve">he </w:t>
      </w:r>
      <w:r w:rsidR="00862574">
        <w:t xml:space="preserve">UC </w:t>
      </w:r>
      <w:r w:rsidRPr="001E1A1E">
        <w:t xml:space="preserve">Regents prior to a decision on whether to approve the project. If </w:t>
      </w:r>
      <w:r w:rsidR="00862574">
        <w:t>t</w:t>
      </w:r>
      <w:r>
        <w:t xml:space="preserve">he </w:t>
      </w:r>
      <w:r w:rsidR="00862574">
        <w:t xml:space="preserve">UC </w:t>
      </w:r>
      <w:r>
        <w:t xml:space="preserve">Regents </w:t>
      </w:r>
      <w:r w:rsidRPr="001E1A1E">
        <w:t>decid</w:t>
      </w:r>
      <w:r>
        <w:t>e</w:t>
      </w:r>
      <w:r w:rsidRPr="001E1A1E">
        <w:t xml:space="preserve"> to approve the project, </w:t>
      </w:r>
      <w:r w:rsidR="00862574">
        <w:t>t</w:t>
      </w:r>
      <w:r w:rsidRPr="001E1A1E">
        <w:t xml:space="preserve">he </w:t>
      </w:r>
      <w:r w:rsidR="00862574">
        <w:t xml:space="preserve">UC </w:t>
      </w:r>
      <w:r w:rsidRPr="001E1A1E">
        <w:t xml:space="preserve">Regents, as required by State CEQA Guidelines Section 15090, must first certify that the Final EIR was completed in compliance with CEQA’s requirements, was reviewed and considered by </w:t>
      </w:r>
      <w:r w:rsidR="00862574">
        <w:t>t</w:t>
      </w:r>
      <w:r>
        <w:t>he</w:t>
      </w:r>
      <w:r w:rsidR="00862574">
        <w:t xml:space="preserve"> UC</w:t>
      </w:r>
      <w:r>
        <w:t xml:space="preserve"> Regents and UC Santa Cruz</w:t>
      </w:r>
      <w:r w:rsidRPr="001E1A1E">
        <w:t xml:space="preserve">, and reflects </w:t>
      </w:r>
      <w:r w:rsidR="001D769E">
        <w:t xml:space="preserve">their </w:t>
      </w:r>
      <w:r w:rsidRPr="001E1A1E">
        <w:t xml:space="preserve">independent judgment and analysis. </w:t>
      </w:r>
      <w:r>
        <w:t xml:space="preserve">The </w:t>
      </w:r>
      <w:r w:rsidR="00862574">
        <w:t xml:space="preserve">UC </w:t>
      </w:r>
      <w:r>
        <w:t>Regents</w:t>
      </w:r>
      <w:r w:rsidRPr="001E1A1E">
        <w:t xml:space="preserve"> would then be required to adopt findings of fact on the disposition of each significant environmental impact, as required by State CEQA Guidelines Section 15091. If significant and unavoidable impacts (those that cannot be mitigated to less than significant) would result from</w:t>
      </w:r>
      <w:r>
        <w:t xml:space="preserve"> implementing</w:t>
      </w:r>
      <w:r w:rsidRPr="001E1A1E">
        <w:t xml:space="preserve"> the </w:t>
      </w:r>
      <w:r>
        <w:t>2021 LRDP</w:t>
      </w:r>
      <w:r w:rsidRPr="001E1A1E">
        <w:t xml:space="preserve"> and </w:t>
      </w:r>
      <w:r w:rsidR="00862574">
        <w:t>t</w:t>
      </w:r>
      <w:r w:rsidRPr="00005C39">
        <w:t xml:space="preserve">he </w:t>
      </w:r>
      <w:r w:rsidR="00862574">
        <w:t xml:space="preserve">UC </w:t>
      </w:r>
      <w:r w:rsidRPr="00005C39">
        <w:t>Regents chooses</w:t>
      </w:r>
      <w:r w:rsidRPr="001E1A1E">
        <w:t xml:space="preserve"> to approve the </w:t>
      </w:r>
      <w:r>
        <w:t>2021 LRDP</w:t>
      </w:r>
      <w:r w:rsidRPr="001E1A1E">
        <w:t xml:space="preserve">, </w:t>
      </w:r>
      <w:r w:rsidR="00862574">
        <w:t>t</w:t>
      </w:r>
      <w:r w:rsidRPr="001E1A1E">
        <w:t xml:space="preserve">he </w:t>
      </w:r>
      <w:r w:rsidR="00862574">
        <w:t xml:space="preserve">UC </w:t>
      </w:r>
      <w:r>
        <w:t>Regents</w:t>
      </w:r>
      <w:r w:rsidRPr="001E1A1E">
        <w:t xml:space="preserve"> would need to adopt a statement of overriding considerations, </w:t>
      </w:r>
      <w:r>
        <w:t xml:space="preserve">under </w:t>
      </w:r>
      <w:r w:rsidR="00DF1006">
        <w:t xml:space="preserve">State CEQA </w:t>
      </w:r>
      <w:r w:rsidR="001D769E">
        <w:t xml:space="preserve">Guidelines </w:t>
      </w:r>
      <w:r w:rsidRPr="001E1A1E">
        <w:t xml:space="preserve">Section 15093, explaining </w:t>
      </w:r>
      <w:r w:rsidR="001D769E">
        <w:t>reasons</w:t>
      </w:r>
      <w:r w:rsidRPr="001E1A1E">
        <w:t xml:space="preserve"> </w:t>
      </w:r>
      <w:r w:rsidR="00862574">
        <w:t>t</w:t>
      </w:r>
      <w:r w:rsidRPr="00005C39">
        <w:t xml:space="preserve">he </w:t>
      </w:r>
      <w:r w:rsidR="00862574">
        <w:t xml:space="preserve">UC </w:t>
      </w:r>
      <w:r w:rsidRPr="00005C39">
        <w:t xml:space="preserve">Regents </w:t>
      </w:r>
      <w:r w:rsidR="001D769E">
        <w:t>believe</w:t>
      </w:r>
      <w:r w:rsidRPr="001E1A1E">
        <w:t xml:space="preserve"> the </w:t>
      </w:r>
      <w:r>
        <w:t>proposed plan</w:t>
      </w:r>
      <w:r w:rsidRPr="001E1A1E">
        <w:t xml:space="preserve"> </w:t>
      </w:r>
      <w:r w:rsidR="00DF1006">
        <w:t>should</w:t>
      </w:r>
      <w:r w:rsidR="00DF1006" w:rsidRPr="001E1A1E">
        <w:t xml:space="preserve"> </w:t>
      </w:r>
      <w:r w:rsidRPr="001E1A1E">
        <w:t>move forward</w:t>
      </w:r>
      <w:r w:rsidR="001D769E">
        <w:t xml:space="preserve"> despite these environmental effects</w:t>
      </w:r>
      <w:r w:rsidRPr="001E1A1E">
        <w:t xml:space="preserve">. A </w:t>
      </w:r>
      <w:r>
        <w:t>m</w:t>
      </w:r>
      <w:r w:rsidRPr="001E1A1E">
        <w:t xml:space="preserve">itigation </w:t>
      </w:r>
      <w:r>
        <w:t>m</w:t>
      </w:r>
      <w:r w:rsidRPr="001E1A1E">
        <w:t xml:space="preserve">onitoring and </w:t>
      </w:r>
      <w:r>
        <w:t>r</w:t>
      </w:r>
      <w:r w:rsidRPr="001E1A1E">
        <w:t xml:space="preserve">eporting </w:t>
      </w:r>
      <w:r>
        <w:t>p</w:t>
      </w:r>
      <w:r w:rsidRPr="001E1A1E">
        <w:t xml:space="preserve">rogram, which is required by </w:t>
      </w:r>
      <w:r>
        <w:t xml:space="preserve">State </w:t>
      </w:r>
      <w:r w:rsidRPr="001E1A1E">
        <w:t xml:space="preserve">CEQA Guidelines Section 15091(d), has been included as part of Chapter </w:t>
      </w:r>
      <w:r>
        <w:t>3</w:t>
      </w:r>
      <w:r w:rsidR="000D20A5">
        <w:t>, “Mitigation Monitoring and Reporting Program”</w:t>
      </w:r>
      <w:r w:rsidRPr="001E1A1E">
        <w:t xml:space="preserve"> of this </w:t>
      </w:r>
      <w:r w:rsidR="00DF1006">
        <w:t xml:space="preserve">Final EIR </w:t>
      </w:r>
      <w:r>
        <w:t xml:space="preserve">and will be adopted by </w:t>
      </w:r>
      <w:r w:rsidR="00862574">
        <w:t>t</w:t>
      </w:r>
      <w:r>
        <w:t xml:space="preserve">he </w:t>
      </w:r>
      <w:r w:rsidR="00862574">
        <w:t xml:space="preserve">UC </w:t>
      </w:r>
      <w:r>
        <w:t>Regents in conjunction with any project approval</w:t>
      </w:r>
      <w:r w:rsidRPr="001E1A1E">
        <w:t>.</w:t>
      </w:r>
      <w:r>
        <w:t xml:space="preserve"> </w:t>
      </w:r>
    </w:p>
    <w:sectPr w:rsidR="00323A7E" w:rsidSect="00B774F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1080" w:bottom="1080" w:left="1080" w:header="576" w:footer="576" w:gutter="0"/>
      <w:pgNumType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C9B06" w14:textId="77777777" w:rsidR="009D5208" w:rsidRDefault="009D5208" w:rsidP="00616787">
      <w:r>
        <w:separator/>
      </w:r>
    </w:p>
  </w:endnote>
  <w:endnote w:type="continuationSeparator" w:id="0">
    <w:p w14:paraId="1771ECB2" w14:textId="77777777" w:rsidR="009D5208" w:rsidRDefault="009D5208" w:rsidP="0061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AB9E6" w14:textId="188D9918" w:rsidR="00323A7E" w:rsidRDefault="002E629C" w:rsidP="00323A7E">
    <w:pPr>
      <w:pStyle w:val="Footer"/>
    </w:pPr>
    <w:r>
      <w:t>Public Comments, Responses, MMRP, and Final Revisions</w:t>
    </w:r>
    <w:r w:rsidR="00323A7E">
      <w:tab/>
      <w:t>UC Santa Cruz</w:t>
    </w:r>
    <w:r w:rsidR="00323A7E">
      <w:br/>
    </w:r>
    <w:r w:rsidR="00323A7E">
      <w:fldChar w:fldCharType="begin"/>
    </w:r>
    <w:r w:rsidR="00323A7E">
      <w:instrText xml:space="preserve"> PAGE   \* MERGEFORMAT </w:instrText>
    </w:r>
    <w:r w:rsidR="00323A7E">
      <w:fldChar w:fldCharType="separate"/>
    </w:r>
    <w:r w:rsidR="00323A7E">
      <w:t>ii</w:t>
    </w:r>
    <w:r w:rsidR="00323A7E">
      <w:fldChar w:fldCharType="end"/>
    </w:r>
    <w:r w:rsidR="00323A7E">
      <w:tab/>
      <w:t>2021 Long Range Development Plan EIR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1057" w14:textId="5F94EEB1" w:rsidR="00323A7E" w:rsidRDefault="00323A7E" w:rsidP="00323A7E">
    <w:pPr>
      <w:pStyle w:val="Footer"/>
    </w:pPr>
    <w:r>
      <w:t>UC Santa Cruz</w:t>
    </w:r>
    <w:r>
      <w:tab/>
    </w:r>
    <w:r w:rsidR="002E629C">
      <w:t>Public Comments, Responses, MMRP, and Final Revisions</w:t>
    </w:r>
    <w:r>
      <w:br/>
      <w:t>2021 Long Range Development Plan EIR</w:t>
    </w:r>
    <w:r>
      <w:tab/>
    </w:r>
    <w:r>
      <w:fldChar w:fldCharType="begin"/>
    </w:r>
    <w:r>
      <w:instrText xml:space="preserve"> PAGE   \* MERGEFORMAT </w:instrText>
    </w:r>
    <w:r>
      <w:fldChar w:fldCharType="separate"/>
    </w:r>
    <w:r>
      <w:t>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52D12" w14:textId="0C261A04" w:rsidR="00323A7E" w:rsidRDefault="00323A7E" w:rsidP="00323A7E">
    <w:pPr>
      <w:pStyle w:val="Footer"/>
    </w:pPr>
    <w:r>
      <w:t>UC Santa Cruz</w:t>
    </w:r>
    <w:r>
      <w:tab/>
    </w:r>
    <w:r w:rsidR="002E629C">
      <w:t>Public Comments, Responses, MMRP, and Final Revisions</w:t>
    </w:r>
    <w:r>
      <w:br/>
      <w:t>2021 Long Range Development Plan EIR</w:t>
    </w:r>
    <w:r>
      <w:tab/>
    </w:r>
    <w:r>
      <w:fldChar w:fldCharType="begin"/>
    </w:r>
    <w:r>
      <w:instrText xml:space="preserve"> PAGE   \* MERGEFORMAT </w:instrText>
    </w:r>
    <w:r>
      <w:fldChar w:fldCharType="separate"/>
    </w:r>
    <w: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0C2E7" w14:textId="77777777" w:rsidR="009D5208" w:rsidRDefault="009D5208" w:rsidP="00616787">
      <w:r>
        <w:separator/>
      </w:r>
    </w:p>
  </w:footnote>
  <w:footnote w:type="continuationSeparator" w:id="0">
    <w:p w14:paraId="3DBA0B88" w14:textId="77777777" w:rsidR="009D5208" w:rsidRDefault="009D5208" w:rsidP="00616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1586D" w14:textId="247D87B1" w:rsidR="009D5208" w:rsidRDefault="009D5208" w:rsidP="00F418D9">
    <w:pPr>
      <w:pStyle w:val="Header"/>
    </w:pPr>
    <w:r>
      <w:t>Introduction</w:t>
    </w:r>
    <w:r>
      <w:tab/>
    </w:r>
    <w:r>
      <w:tab/>
      <w:t>Ascent Environmental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DF48" w14:textId="1743F0E7" w:rsidR="009D5208" w:rsidRDefault="009D5208" w:rsidP="00814D8E">
    <w:pPr>
      <w:pStyle w:val="Header"/>
      <w:pBdr>
        <w:bottom w:val="single" w:sz="4" w:space="0" w:color="auto"/>
      </w:pBdr>
    </w:pPr>
    <w:r>
      <w:t>Ascent Environmental</w:t>
    </w:r>
    <w:r>
      <w:tab/>
    </w:r>
    <w:r>
      <w:tab/>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1B8FA" w14:textId="32C6EEB9" w:rsidR="009D5208" w:rsidRPr="00ED3D35" w:rsidRDefault="009D5208" w:rsidP="009812A0">
    <w:pPr>
      <w:pStyle w:val="Header"/>
      <w:pBdr>
        <w:bottom w:val="none" w:sz="0" w:space="0"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0218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4C2C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DCB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E644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EF1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6421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85C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E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DC32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27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B031E"/>
    <w:multiLevelType w:val="multilevel"/>
    <w:tmpl w:val="60D4034C"/>
    <w:lvl w:ilvl="0">
      <w:start w:val="1"/>
      <w:numFmt w:val="decimal"/>
      <w:pStyle w:val="Heading1"/>
      <w:lvlText w:val="%1"/>
      <w:lvlJc w:val="center"/>
      <w:pPr>
        <w:ind w:left="0" w:firstLine="0"/>
      </w:pPr>
      <w:rPr>
        <w:rFonts w:hint="default"/>
        <w:specVanish w:val="0"/>
      </w:rPr>
    </w:lvl>
    <w:lvl w:ilvl="1">
      <w:start w:val="1"/>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257A9D"/>
    <w:multiLevelType w:val="hybridMultilevel"/>
    <w:tmpl w:val="D84EB71E"/>
    <w:lvl w:ilvl="0" w:tplc="A9EAF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64B32"/>
    <w:multiLevelType w:val="hybridMultilevel"/>
    <w:tmpl w:val="8724D986"/>
    <w:lvl w:ilvl="0" w:tplc="D83AA7D8">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E5C9B"/>
    <w:multiLevelType w:val="hybridMultilevel"/>
    <w:tmpl w:val="8A56AC36"/>
    <w:lvl w:ilvl="0" w:tplc="001ECCC2">
      <w:start w:val="1"/>
      <w:numFmt w:val="bullet"/>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0"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3"/>
  </w:num>
  <w:num w:numId="3">
    <w:abstractNumId w:val="20"/>
  </w:num>
  <w:num w:numId="4">
    <w:abstractNumId w:val="10"/>
  </w:num>
  <w:num w:numId="5">
    <w:abstractNumId w:val="16"/>
  </w:num>
  <w:num w:numId="6">
    <w:abstractNumId w:val="15"/>
  </w:num>
  <w:num w:numId="7">
    <w:abstractNumId w:val="16"/>
  </w:num>
  <w:num w:numId="8">
    <w:abstractNumId w:val="17"/>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9"/>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d9enORdMWFdymtegbSmx47QXSoRnbkfe18YvZxfghOII8emc2QZ0yrCZ6Rv0CNyfr3l/d982xujW/oZ6jD02Pw==" w:salt="+wm/9x1o5JSsWQZdqS3K+g=="/>
  <w:defaultTabStop w:val="720"/>
  <w:evenAndOddHeaders/>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183"/>
    <w:rsid w:val="00002845"/>
    <w:rsid w:val="00002C75"/>
    <w:rsid w:val="00015717"/>
    <w:rsid w:val="00017D82"/>
    <w:rsid w:val="000274A4"/>
    <w:rsid w:val="00074A26"/>
    <w:rsid w:val="00075243"/>
    <w:rsid w:val="00087186"/>
    <w:rsid w:val="00087C68"/>
    <w:rsid w:val="0009002F"/>
    <w:rsid w:val="0009348F"/>
    <w:rsid w:val="0009716D"/>
    <w:rsid w:val="0009737D"/>
    <w:rsid w:val="000A1AEF"/>
    <w:rsid w:val="000A58E4"/>
    <w:rsid w:val="000B3F1E"/>
    <w:rsid w:val="000B5F82"/>
    <w:rsid w:val="000D20A5"/>
    <w:rsid w:val="000D44D5"/>
    <w:rsid w:val="000E0C34"/>
    <w:rsid w:val="000E0FD4"/>
    <w:rsid w:val="000E140F"/>
    <w:rsid w:val="000E2510"/>
    <w:rsid w:val="000E5AF5"/>
    <w:rsid w:val="000E5B5B"/>
    <w:rsid w:val="000F259C"/>
    <w:rsid w:val="00100B90"/>
    <w:rsid w:val="00132CE3"/>
    <w:rsid w:val="001359BE"/>
    <w:rsid w:val="0013672E"/>
    <w:rsid w:val="001378BA"/>
    <w:rsid w:val="00141F51"/>
    <w:rsid w:val="00151447"/>
    <w:rsid w:val="00151BF4"/>
    <w:rsid w:val="00152019"/>
    <w:rsid w:val="00153DED"/>
    <w:rsid w:val="001746B7"/>
    <w:rsid w:val="00187EA2"/>
    <w:rsid w:val="001974A1"/>
    <w:rsid w:val="001B0A33"/>
    <w:rsid w:val="001B56F5"/>
    <w:rsid w:val="001C7CD7"/>
    <w:rsid w:val="001D2FA7"/>
    <w:rsid w:val="001D6DAF"/>
    <w:rsid w:val="001D769E"/>
    <w:rsid w:val="001E0920"/>
    <w:rsid w:val="001E0FAC"/>
    <w:rsid w:val="001E1A88"/>
    <w:rsid w:val="00207B3F"/>
    <w:rsid w:val="00215628"/>
    <w:rsid w:val="00216181"/>
    <w:rsid w:val="00224417"/>
    <w:rsid w:val="00227854"/>
    <w:rsid w:val="00237478"/>
    <w:rsid w:val="00245C11"/>
    <w:rsid w:val="00251EBB"/>
    <w:rsid w:val="00253B54"/>
    <w:rsid w:val="00254E63"/>
    <w:rsid w:val="0026174E"/>
    <w:rsid w:val="00267A50"/>
    <w:rsid w:val="002705AE"/>
    <w:rsid w:val="00270EC7"/>
    <w:rsid w:val="00272BE3"/>
    <w:rsid w:val="0027436B"/>
    <w:rsid w:val="00275544"/>
    <w:rsid w:val="00291DA7"/>
    <w:rsid w:val="002A07F8"/>
    <w:rsid w:val="002A08E1"/>
    <w:rsid w:val="002A0D94"/>
    <w:rsid w:val="002A21FF"/>
    <w:rsid w:val="002C347A"/>
    <w:rsid w:val="002D116B"/>
    <w:rsid w:val="002D17B1"/>
    <w:rsid w:val="002E06CD"/>
    <w:rsid w:val="002E55CD"/>
    <w:rsid w:val="002E629C"/>
    <w:rsid w:val="002F3120"/>
    <w:rsid w:val="002F3354"/>
    <w:rsid w:val="002F443B"/>
    <w:rsid w:val="00306DF0"/>
    <w:rsid w:val="00314FB8"/>
    <w:rsid w:val="003172BF"/>
    <w:rsid w:val="00321906"/>
    <w:rsid w:val="00323A03"/>
    <w:rsid w:val="00323A7E"/>
    <w:rsid w:val="003248E9"/>
    <w:rsid w:val="0032574F"/>
    <w:rsid w:val="00331A21"/>
    <w:rsid w:val="003324B5"/>
    <w:rsid w:val="00335322"/>
    <w:rsid w:val="003455DB"/>
    <w:rsid w:val="0035071E"/>
    <w:rsid w:val="00362755"/>
    <w:rsid w:val="00366936"/>
    <w:rsid w:val="0037395E"/>
    <w:rsid w:val="00376BD2"/>
    <w:rsid w:val="00377E5E"/>
    <w:rsid w:val="00377FDA"/>
    <w:rsid w:val="00385B31"/>
    <w:rsid w:val="00387DE4"/>
    <w:rsid w:val="003934F0"/>
    <w:rsid w:val="003A111C"/>
    <w:rsid w:val="003A5DFA"/>
    <w:rsid w:val="003A684C"/>
    <w:rsid w:val="003B4D76"/>
    <w:rsid w:val="003C2D16"/>
    <w:rsid w:val="003C34F9"/>
    <w:rsid w:val="003D41E1"/>
    <w:rsid w:val="003D7BBE"/>
    <w:rsid w:val="003F143A"/>
    <w:rsid w:val="003F27E4"/>
    <w:rsid w:val="003F4D1E"/>
    <w:rsid w:val="003F5349"/>
    <w:rsid w:val="00400F3B"/>
    <w:rsid w:val="00410D5C"/>
    <w:rsid w:val="0041436E"/>
    <w:rsid w:val="00420447"/>
    <w:rsid w:val="0043285B"/>
    <w:rsid w:val="004469D9"/>
    <w:rsid w:val="00453103"/>
    <w:rsid w:val="0045454E"/>
    <w:rsid w:val="00455752"/>
    <w:rsid w:val="00467101"/>
    <w:rsid w:val="00472F8E"/>
    <w:rsid w:val="00473EAA"/>
    <w:rsid w:val="00484B5F"/>
    <w:rsid w:val="00486959"/>
    <w:rsid w:val="00486FFF"/>
    <w:rsid w:val="0049335F"/>
    <w:rsid w:val="00494371"/>
    <w:rsid w:val="00494C92"/>
    <w:rsid w:val="004963CA"/>
    <w:rsid w:val="004A1EFE"/>
    <w:rsid w:val="004C087A"/>
    <w:rsid w:val="004C318E"/>
    <w:rsid w:val="004D1541"/>
    <w:rsid w:val="004E0F05"/>
    <w:rsid w:val="004E64A2"/>
    <w:rsid w:val="00501C4C"/>
    <w:rsid w:val="00503843"/>
    <w:rsid w:val="00514102"/>
    <w:rsid w:val="005203AD"/>
    <w:rsid w:val="00525925"/>
    <w:rsid w:val="0053432B"/>
    <w:rsid w:val="00534CE7"/>
    <w:rsid w:val="00535FD8"/>
    <w:rsid w:val="00541CAC"/>
    <w:rsid w:val="00543BC1"/>
    <w:rsid w:val="00552342"/>
    <w:rsid w:val="005561DA"/>
    <w:rsid w:val="00560CD6"/>
    <w:rsid w:val="005612FA"/>
    <w:rsid w:val="00562EE6"/>
    <w:rsid w:val="00576C8C"/>
    <w:rsid w:val="005773D7"/>
    <w:rsid w:val="00582022"/>
    <w:rsid w:val="005925E1"/>
    <w:rsid w:val="00593A1E"/>
    <w:rsid w:val="005A3754"/>
    <w:rsid w:val="005B14E9"/>
    <w:rsid w:val="005B409A"/>
    <w:rsid w:val="005B70AD"/>
    <w:rsid w:val="005B7EE9"/>
    <w:rsid w:val="005C44B2"/>
    <w:rsid w:val="005D0647"/>
    <w:rsid w:val="005D5BF8"/>
    <w:rsid w:val="005E0399"/>
    <w:rsid w:val="005E1FA6"/>
    <w:rsid w:val="005E6441"/>
    <w:rsid w:val="005E6DD0"/>
    <w:rsid w:val="005F150A"/>
    <w:rsid w:val="0060061F"/>
    <w:rsid w:val="0060189D"/>
    <w:rsid w:val="00611937"/>
    <w:rsid w:val="00612E60"/>
    <w:rsid w:val="00616787"/>
    <w:rsid w:val="00616C89"/>
    <w:rsid w:val="00617923"/>
    <w:rsid w:val="00617A84"/>
    <w:rsid w:val="006206CD"/>
    <w:rsid w:val="0062468E"/>
    <w:rsid w:val="006258AE"/>
    <w:rsid w:val="00631D76"/>
    <w:rsid w:val="00642AFD"/>
    <w:rsid w:val="00647273"/>
    <w:rsid w:val="00652B6B"/>
    <w:rsid w:val="006605FD"/>
    <w:rsid w:val="00664736"/>
    <w:rsid w:val="006801E1"/>
    <w:rsid w:val="006808EB"/>
    <w:rsid w:val="0068330B"/>
    <w:rsid w:val="006844AF"/>
    <w:rsid w:val="006A099B"/>
    <w:rsid w:val="006A2627"/>
    <w:rsid w:val="006B0EF3"/>
    <w:rsid w:val="006B10E8"/>
    <w:rsid w:val="006B514A"/>
    <w:rsid w:val="006C18B6"/>
    <w:rsid w:val="006C2DCC"/>
    <w:rsid w:val="006C306A"/>
    <w:rsid w:val="006D1D10"/>
    <w:rsid w:val="006D38DD"/>
    <w:rsid w:val="006D74C3"/>
    <w:rsid w:val="006E5811"/>
    <w:rsid w:val="006E6EF0"/>
    <w:rsid w:val="006F38B8"/>
    <w:rsid w:val="007008C8"/>
    <w:rsid w:val="00701231"/>
    <w:rsid w:val="00702E7D"/>
    <w:rsid w:val="00704F7A"/>
    <w:rsid w:val="00714C39"/>
    <w:rsid w:val="00724F8B"/>
    <w:rsid w:val="00725ED9"/>
    <w:rsid w:val="00737D60"/>
    <w:rsid w:val="007420BE"/>
    <w:rsid w:val="007452AF"/>
    <w:rsid w:val="00745E39"/>
    <w:rsid w:val="00747433"/>
    <w:rsid w:val="007478F9"/>
    <w:rsid w:val="00752DEE"/>
    <w:rsid w:val="00756978"/>
    <w:rsid w:val="00757EAF"/>
    <w:rsid w:val="00757FA9"/>
    <w:rsid w:val="0076071A"/>
    <w:rsid w:val="00761F65"/>
    <w:rsid w:val="007670C0"/>
    <w:rsid w:val="0077502F"/>
    <w:rsid w:val="00775B2E"/>
    <w:rsid w:val="007766E2"/>
    <w:rsid w:val="007773C9"/>
    <w:rsid w:val="00777E9C"/>
    <w:rsid w:val="00781C5D"/>
    <w:rsid w:val="007823E0"/>
    <w:rsid w:val="0078412D"/>
    <w:rsid w:val="007860B0"/>
    <w:rsid w:val="0079053A"/>
    <w:rsid w:val="00791AA3"/>
    <w:rsid w:val="0079481A"/>
    <w:rsid w:val="007A0909"/>
    <w:rsid w:val="007A3D0A"/>
    <w:rsid w:val="007A4731"/>
    <w:rsid w:val="007B6970"/>
    <w:rsid w:val="007C77E2"/>
    <w:rsid w:val="007E04A2"/>
    <w:rsid w:val="007E2CD2"/>
    <w:rsid w:val="007E3943"/>
    <w:rsid w:val="00802255"/>
    <w:rsid w:val="00804BAA"/>
    <w:rsid w:val="0080603B"/>
    <w:rsid w:val="00814526"/>
    <w:rsid w:val="00814D8E"/>
    <w:rsid w:val="008219C7"/>
    <w:rsid w:val="00823C59"/>
    <w:rsid w:val="00832C0D"/>
    <w:rsid w:val="0083553A"/>
    <w:rsid w:val="00835A9A"/>
    <w:rsid w:val="00836954"/>
    <w:rsid w:val="0084149D"/>
    <w:rsid w:val="00841A83"/>
    <w:rsid w:val="00861BF4"/>
    <w:rsid w:val="00862574"/>
    <w:rsid w:val="008719EC"/>
    <w:rsid w:val="008742E9"/>
    <w:rsid w:val="00882F17"/>
    <w:rsid w:val="00883B77"/>
    <w:rsid w:val="0089462D"/>
    <w:rsid w:val="0089467F"/>
    <w:rsid w:val="00895C78"/>
    <w:rsid w:val="008C1CC5"/>
    <w:rsid w:val="008C6F4B"/>
    <w:rsid w:val="008C701C"/>
    <w:rsid w:val="008E3426"/>
    <w:rsid w:val="008E38A1"/>
    <w:rsid w:val="008E5CE6"/>
    <w:rsid w:val="008E6B88"/>
    <w:rsid w:val="008E7BD1"/>
    <w:rsid w:val="008F5999"/>
    <w:rsid w:val="00907385"/>
    <w:rsid w:val="00924CBB"/>
    <w:rsid w:val="0093100F"/>
    <w:rsid w:val="00931CA6"/>
    <w:rsid w:val="00932901"/>
    <w:rsid w:val="0095466B"/>
    <w:rsid w:val="00954F32"/>
    <w:rsid w:val="009550EF"/>
    <w:rsid w:val="009600A3"/>
    <w:rsid w:val="009618A0"/>
    <w:rsid w:val="00962F22"/>
    <w:rsid w:val="00963F40"/>
    <w:rsid w:val="00964D12"/>
    <w:rsid w:val="00973FFB"/>
    <w:rsid w:val="00975328"/>
    <w:rsid w:val="009812A0"/>
    <w:rsid w:val="00983936"/>
    <w:rsid w:val="009864F7"/>
    <w:rsid w:val="00990319"/>
    <w:rsid w:val="00993DF7"/>
    <w:rsid w:val="00997D07"/>
    <w:rsid w:val="009A142B"/>
    <w:rsid w:val="009A2CDE"/>
    <w:rsid w:val="009A3F70"/>
    <w:rsid w:val="009B11B8"/>
    <w:rsid w:val="009B30BA"/>
    <w:rsid w:val="009B5372"/>
    <w:rsid w:val="009C37F0"/>
    <w:rsid w:val="009D3CF7"/>
    <w:rsid w:val="009D5208"/>
    <w:rsid w:val="009E12C6"/>
    <w:rsid w:val="009F0B6B"/>
    <w:rsid w:val="00A01183"/>
    <w:rsid w:val="00A0118F"/>
    <w:rsid w:val="00A037B0"/>
    <w:rsid w:val="00A06B62"/>
    <w:rsid w:val="00A07657"/>
    <w:rsid w:val="00A145E5"/>
    <w:rsid w:val="00A14EF1"/>
    <w:rsid w:val="00A245A7"/>
    <w:rsid w:val="00A33BB9"/>
    <w:rsid w:val="00A3494D"/>
    <w:rsid w:val="00A35951"/>
    <w:rsid w:val="00A36D24"/>
    <w:rsid w:val="00A37741"/>
    <w:rsid w:val="00A457A5"/>
    <w:rsid w:val="00A500C4"/>
    <w:rsid w:val="00A53376"/>
    <w:rsid w:val="00A56806"/>
    <w:rsid w:val="00A60B82"/>
    <w:rsid w:val="00A70D90"/>
    <w:rsid w:val="00A70E3F"/>
    <w:rsid w:val="00A91CD3"/>
    <w:rsid w:val="00A936A2"/>
    <w:rsid w:val="00A95D08"/>
    <w:rsid w:val="00A97FC9"/>
    <w:rsid w:val="00AA4383"/>
    <w:rsid w:val="00AA6109"/>
    <w:rsid w:val="00AB3AD3"/>
    <w:rsid w:val="00AB4790"/>
    <w:rsid w:val="00AB76D4"/>
    <w:rsid w:val="00AC3AE3"/>
    <w:rsid w:val="00AD2244"/>
    <w:rsid w:val="00AD5ED4"/>
    <w:rsid w:val="00AE275B"/>
    <w:rsid w:val="00AE72F3"/>
    <w:rsid w:val="00AF2C32"/>
    <w:rsid w:val="00B14580"/>
    <w:rsid w:val="00B20C8C"/>
    <w:rsid w:val="00B22AF2"/>
    <w:rsid w:val="00B250E3"/>
    <w:rsid w:val="00B25581"/>
    <w:rsid w:val="00B349F2"/>
    <w:rsid w:val="00B37612"/>
    <w:rsid w:val="00B4123E"/>
    <w:rsid w:val="00B41577"/>
    <w:rsid w:val="00B46A38"/>
    <w:rsid w:val="00B658D7"/>
    <w:rsid w:val="00B73B97"/>
    <w:rsid w:val="00B73DAB"/>
    <w:rsid w:val="00B774FD"/>
    <w:rsid w:val="00B872C9"/>
    <w:rsid w:val="00BB5F69"/>
    <w:rsid w:val="00BB789D"/>
    <w:rsid w:val="00BC153C"/>
    <w:rsid w:val="00BC2666"/>
    <w:rsid w:val="00BC36A6"/>
    <w:rsid w:val="00BC4059"/>
    <w:rsid w:val="00BE285C"/>
    <w:rsid w:val="00BE7B43"/>
    <w:rsid w:val="00BF35AD"/>
    <w:rsid w:val="00BF3B76"/>
    <w:rsid w:val="00BF6094"/>
    <w:rsid w:val="00BF75FF"/>
    <w:rsid w:val="00C00DAD"/>
    <w:rsid w:val="00C03D84"/>
    <w:rsid w:val="00C11043"/>
    <w:rsid w:val="00C12F47"/>
    <w:rsid w:val="00C14A7E"/>
    <w:rsid w:val="00C169CE"/>
    <w:rsid w:val="00C202B3"/>
    <w:rsid w:val="00C24398"/>
    <w:rsid w:val="00C278EF"/>
    <w:rsid w:val="00C55D5D"/>
    <w:rsid w:val="00C56911"/>
    <w:rsid w:val="00C66C47"/>
    <w:rsid w:val="00C72A0E"/>
    <w:rsid w:val="00C72A32"/>
    <w:rsid w:val="00C76DB2"/>
    <w:rsid w:val="00C806A9"/>
    <w:rsid w:val="00C917AA"/>
    <w:rsid w:val="00C93291"/>
    <w:rsid w:val="00C9668F"/>
    <w:rsid w:val="00CA29D5"/>
    <w:rsid w:val="00CB03ED"/>
    <w:rsid w:val="00CB3A64"/>
    <w:rsid w:val="00CB40D2"/>
    <w:rsid w:val="00CB60A3"/>
    <w:rsid w:val="00CB69B2"/>
    <w:rsid w:val="00CB7A7D"/>
    <w:rsid w:val="00CC0EE9"/>
    <w:rsid w:val="00CC4C31"/>
    <w:rsid w:val="00CC4D38"/>
    <w:rsid w:val="00CD59A9"/>
    <w:rsid w:val="00CE1744"/>
    <w:rsid w:val="00CE2719"/>
    <w:rsid w:val="00D05F24"/>
    <w:rsid w:val="00D119A9"/>
    <w:rsid w:val="00D33856"/>
    <w:rsid w:val="00D35CE6"/>
    <w:rsid w:val="00D407F4"/>
    <w:rsid w:val="00D43785"/>
    <w:rsid w:val="00D4447B"/>
    <w:rsid w:val="00D569E0"/>
    <w:rsid w:val="00D62FE1"/>
    <w:rsid w:val="00D71A2C"/>
    <w:rsid w:val="00D72FE6"/>
    <w:rsid w:val="00D73B5A"/>
    <w:rsid w:val="00D80062"/>
    <w:rsid w:val="00D81A78"/>
    <w:rsid w:val="00D825FD"/>
    <w:rsid w:val="00D86152"/>
    <w:rsid w:val="00DA095F"/>
    <w:rsid w:val="00DA17F0"/>
    <w:rsid w:val="00DA1BAC"/>
    <w:rsid w:val="00DB1EC5"/>
    <w:rsid w:val="00DB31BB"/>
    <w:rsid w:val="00DB31E6"/>
    <w:rsid w:val="00DB52A0"/>
    <w:rsid w:val="00DC7C49"/>
    <w:rsid w:val="00DD0A53"/>
    <w:rsid w:val="00DD2F1D"/>
    <w:rsid w:val="00DD33D2"/>
    <w:rsid w:val="00DE3602"/>
    <w:rsid w:val="00DF0272"/>
    <w:rsid w:val="00DF1006"/>
    <w:rsid w:val="00DF112B"/>
    <w:rsid w:val="00DF5673"/>
    <w:rsid w:val="00DF7A74"/>
    <w:rsid w:val="00DF7E9C"/>
    <w:rsid w:val="00E03FF4"/>
    <w:rsid w:val="00E1192B"/>
    <w:rsid w:val="00E166F1"/>
    <w:rsid w:val="00E16D12"/>
    <w:rsid w:val="00E315B0"/>
    <w:rsid w:val="00E417B9"/>
    <w:rsid w:val="00E4484A"/>
    <w:rsid w:val="00E458C6"/>
    <w:rsid w:val="00E45BD4"/>
    <w:rsid w:val="00E503AA"/>
    <w:rsid w:val="00E568AA"/>
    <w:rsid w:val="00E60925"/>
    <w:rsid w:val="00E62232"/>
    <w:rsid w:val="00E75EE5"/>
    <w:rsid w:val="00E94E4D"/>
    <w:rsid w:val="00E951AB"/>
    <w:rsid w:val="00E956BD"/>
    <w:rsid w:val="00EA47FC"/>
    <w:rsid w:val="00EA7C9D"/>
    <w:rsid w:val="00EB0A61"/>
    <w:rsid w:val="00EB120E"/>
    <w:rsid w:val="00EB249C"/>
    <w:rsid w:val="00EB552A"/>
    <w:rsid w:val="00EC21D0"/>
    <w:rsid w:val="00ED0E92"/>
    <w:rsid w:val="00ED3D35"/>
    <w:rsid w:val="00ED4345"/>
    <w:rsid w:val="00ED755B"/>
    <w:rsid w:val="00EE3DE9"/>
    <w:rsid w:val="00EF136C"/>
    <w:rsid w:val="00F015A7"/>
    <w:rsid w:val="00F0557E"/>
    <w:rsid w:val="00F13168"/>
    <w:rsid w:val="00F2401F"/>
    <w:rsid w:val="00F31E04"/>
    <w:rsid w:val="00F34742"/>
    <w:rsid w:val="00F418D9"/>
    <w:rsid w:val="00F50E50"/>
    <w:rsid w:val="00F52078"/>
    <w:rsid w:val="00F56B1C"/>
    <w:rsid w:val="00F61EE6"/>
    <w:rsid w:val="00F70106"/>
    <w:rsid w:val="00F74B01"/>
    <w:rsid w:val="00F837DE"/>
    <w:rsid w:val="00F95B88"/>
    <w:rsid w:val="00FB2CE7"/>
    <w:rsid w:val="00FB3147"/>
    <w:rsid w:val="00FB4265"/>
    <w:rsid w:val="00FC59BB"/>
    <w:rsid w:val="00FC6CAE"/>
    <w:rsid w:val="00FD2540"/>
    <w:rsid w:val="00FD4EDE"/>
    <w:rsid w:val="00FD5639"/>
    <w:rsid w:val="00FE6FE1"/>
    <w:rsid w:val="00FF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11EC7F8"/>
  <w15:docId w15:val="{1B09BD85-80CB-4D36-B0F6-E0F091EE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CD6"/>
    <w:rPr>
      <w:rFonts w:ascii="Segoe UI Semilight" w:eastAsiaTheme="minorHAnsi" w:hAnsi="Segoe UI Semilight" w:cstheme="minorBidi"/>
      <w:sz w:val="20"/>
    </w:rPr>
  </w:style>
  <w:style w:type="paragraph" w:styleId="Heading1">
    <w:name w:val="heading 1"/>
    <w:basedOn w:val="Normal"/>
    <w:next w:val="BodyText"/>
    <w:link w:val="Heading1Char"/>
    <w:uiPriority w:val="9"/>
    <w:qFormat/>
    <w:rsid w:val="00560CD6"/>
    <w:pPr>
      <w:keepNext/>
      <w:keepLines/>
      <w:numPr>
        <w:numId w:val="4"/>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560CD6"/>
    <w:pPr>
      <w:keepNext/>
      <w:keepLines/>
      <w:numPr>
        <w:ilvl w:val="1"/>
        <w:numId w:val="4"/>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560CD6"/>
    <w:pPr>
      <w:keepNext/>
      <w:keepLines/>
      <w:numPr>
        <w:ilvl w:val="2"/>
        <w:numId w:val="4"/>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560CD6"/>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560CD6"/>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560CD6"/>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560CD6"/>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560CD6"/>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560CD6"/>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 Char Char Char Char Char Char Char Char,Char Char Char Char Char,Body Text Char1,Body Text Char Char,bt Char,Body Text Char Char1 Char,(ALT+B),Body Text1,(ALT+B) Char Char1,Char,(ALT+B) Cha1 Char Char,Cha,bt"/>
    <w:basedOn w:val="Normal"/>
    <w:link w:val="BodyTextChar"/>
    <w:qFormat/>
    <w:rsid w:val="00560CD6"/>
    <w:pPr>
      <w:spacing w:after="120"/>
    </w:pPr>
  </w:style>
  <w:style w:type="character" w:customStyle="1" w:styleId="BodyTextChar">
    <w:name w:val="Body Text Char"/>
    <w:aliases w:val="Char Char Char Char Char Char Char Char Char Char Char Char Char Char Char Char,Char Char Char Char Char Char,Body Text Char1 Char,Body Text Char Char Char,bt Char Char,Body Text Char Char1 Char Char,(ALT+B) Char,Body Text1 Char,Char Char"/>
    <w:basedOn w:val="DefaultParagraphFont"/>
    <w:link w:val="BodyText"/>
    <w:rsid w:val="00560CD6"/>
    <w:rPr>
      <w:rFonts w:ascii="Segoe UI Semilight" w:eastAsiaTheme="minorHAnsi" w:hAnsi="Segoe UI Semilight" w:cstheme="minorBidi"/>
      <w:sz w:val="20"/>
    </w:rPr>
  </w:style>
  <w:style w:type="paragraph" w:customStyle="1" w:styleId="Bullet1">
    <w:name w:val="Bullet 1"/>
    <w:basedOn w:val="Normal"/>
    <w:link w:val="Bullet1Char"/>
    <w:qFormat/>
    <w:rsid w:val="00560CD6"/>
    <w:pPr>
      <w:numPr>
        <w:numId w:val="1"/>
      </w:numPr>
      <w:spacing w:after="120"/>
    </w:pPr>
    <w:rPr>
      <w:bCs/>
    </w:rPr>
  </w:style>
  <w:style w:type="paragraph" w:customStyle="1" w:styleId="Bullet2">
    <w:name w:val="Bullet 2"/>
    <w:basedOn w:val="Normal"/>
    <w:qFormat/>
    <w:rsid w:val="00560CD6"/>
    <w:pPr>
      <w:numPr>
        <w:numId w:val="2"/>
      </w:numPr>
      <w:spacing w:after="120"/>
    </w:pPr>
    <w:rPr>
      <w:bCs/>
    </w:rPr>
  </w:style>
  <w:style w:type="paragraph" w:customStyle="1" w:styleId="Bullet3">
    <w:name w:val="Bullet 3"/>
    <w:basedOn w:val="Normal"/>
    <w:qFormat/>
    <w:rsid w:val="00560CD6"/>
    <w:pPr>
      <w:numPr>
        <w:numId w:val="3"/>
      </w:numPr>
      <w:tabs>
        <w:tab w:val="left" w:pos="1080"/>
      </w:tabs>
      <w:spacing w:after="120"/>
    </w:pPr>
    <w:rPr>
      <w:rFonts w:eastAsia="Calibri"/>
      <w:bCs/>
      <w:noProof/>
    </w:rPr>
  </w:style>
  <w:style w:type="paragraph" w:styleId="Footer">
    <w:name w:val="footer"/>
    <w:basedOn w:val="Normal"/>
    <w:link w:val="FooterChar"/>
    <w:uiPriority w:val="99"/>
    <w:rsid w:val="00560CD6"/>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560CD6"/>
    <w:rPr>
      <w:rFonts w:ascii="Segoe UI Semilight" w:eastAsiaTheme="minorHAnsi" w:hAnsi="Segoe UI Semilight" w:cstheme="minorBidi"/>
      <w:color w:val="404040" w:themeColor="text1" w:themeTint="BF"/>
      <w:w w:val="90"/>
      <w:sz w:val="18"/>
    </w:rPr>
  </w:style>
  <w:style w:type="paragraph" w:customStyle="1" w:styleId="footnote">
    <w:name w:val="footnote"/>
    <w:basedOn w:val="Normal"/>
    <w:qFormat/>
    <w:rsid w:val="00560CD6"/>
    <w:pPr>
      <w:ind w:left="180" w:hanging="180"/>
    </w:pPr>
    <w:rPr>
      <w:bCs/>
      <w:sz w:val="16"/>
    </w:rPr>
  </w:style>
  <w:style w:type="paragraph" w:customStyle="1" w:styleId="footnoteref">
    <w:name w:val="footnoteref"/>
    <w:basedOn w:val="Normal"/>
    <w:qFormat/>
    <w:rsid w:val="00560CD6"/>
    <w:pPr>
      <w:ind w:left="180" w:hanging="180"/>
    </w:pPr>
    <w:rPr>
      <w:bCs/>
      <w:sz w:val="16"/>
      <w:vertAlign w:val="superscript"/>
    </w:rPr>
  </w:style>
  <w:style w:type="paragraph" w:styleId="Header">
    <w:name w:val="header"/>
    <w:basedOn w:val="Normal"/>
    <w:link w:val="HeaderChar"/>
    <w:uiPriority w:val="99"/>
    <w:rsid w:val="00560CD6"/>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560CD6"/>
    <w:rPr>
      <w:rFonts w:ascii="Segoe UI Semilight" w:eastAsiaTheme="minorHAnsi" w:hAnsi="Segoe UI Semilight" w:cstheme="minorBidi"/>
      <w:color w:val="404040" w:themeColor="text1" w:themeTint="BF"/>
      <w:w w:val="90"/>
      <w:sz w:val="18"/>
    </w:rPr>
  </w:style>
  <w:style w:type="character" w:customStyle="1" w:styleId="Heading1Char">
    <w:name w:val="Heading 1 Char"/>
    <w:basedOn w:val="DefaultParagraphFont"/>
    <w:link w:val="Heading1"/>
    <w:uiPriority w:val="9"/>
    <w:rsid w:val="00560CD6"/>
    <w:rPr>
      <w:rFonts w:ascii="Trebuchet MS" w:eastAsiaTheme="minorHAnsi" w:hAnsi="Trebuchet MS" w:cstheme="minorBidi"/>
      <w:bCs/>
      <w:caps/>
      <w:sz w:val="36"/>
      <w:szCs w:val="28"/>
    </w:rPr>
  </w:style>
  <w:style w:type="character" w:customStyle="1" w:styleId="Heading2Char">
    <w:name w:val="Heading 2 Char"/>
    <w:basedOn w:val="DefaultParagraphFont"/>
    <w:link w:val="Heading2"/>
    <w:uiPriority w:val="9"/>
    <w:rsid w:val="00560CD6"/>
    <w:rPr>
      <w:rFonts w:ascii="Trebuchet MS" w:eastAsiaTheme="minorHAnsi" w:hAnsi="Trebuchet MS" w:cstheme="minorBidi"/>
      <w:caps/>
      <w:sz w:val="32"/>
      <w:szCs w:val="26"/>
    </w:rPr>
  </w:style>
  <w:style w:type="character" w:customStyle="1" w:styleId="Heading3Char">
    <w:name w:val="Heading 3 Char"/>
    <w:basedOn w:val="DefaultParagraphFont"/>
    <w:link w:val="Heading3"/>
    <w:uiPriority w:val="9"/>
    <w:rsid w:val="00560CD6"/>
    <w:rPr>
      <w:rFonts w:ascii="Trebuchet MS" w:eastAsiaTheme="minorHAnsi" w:hAnsi="Trebuchet MS" w:cstheme="minorBidi"/>
      <w:bCs/>
      <w:sz w:val="32"/>
    </w:rPr>
  </w:style>
  <w:style w:type="character" w:customStyle="1" w:styleId="Heading4Char">
    <w:name w:val="Heading 4 Char"/>
    <w:basedOn w:val="DefaultParagraphFont"/>
    <w:link w:val="Heading4"/>
    <w:uiPriority w:val="9"/>
    <w:rsid w:val="00560CD6"/>
    <w:rPr>
      <w:rFonts w:ascii="Trebuchet MS" w:eastAsiaTheme="minorHAnsi" w:hAnsi="Trebuchet MS" w:cstheme="minorBidi"/>
      <w:caps/>
      <w:sz w:val="28"/>
    </w:rPr>
  </w:style>
  <w:style w:type="character" w:customStyle="1" w:styleId="Heading5Char">
    <w:name w:val="Heading 5 Char"/>
    <w:basedOn w:val="DefaultParagraphFont"/>
    <w:link w:val="Heading5"/>
    <w:uiPriority w:val="9"/>
    <w:rsid w:val="00560CD6"/>
    <w:rPr>
      <w:rFonts w:ascii="Trebuchet MS" w:eastAsiaTheme="minorHAnsi" w:hAnsi="Trebuchet MS" w:cstheme="minorBidi"/>
      <w:sz w:val="24"/>
      <w:szCs w:val="26"/>
    </w:rPr>
  </w:style>
  <w:style w:type="character" w:customStyle="1" w:styleId="Heading6Char">
    <w:name w:val="Heading 6 Char"/>
    <w:basedOn w:val="DefaultParagraphFont"/>
    <w:link w:val="Heading6"/>
    <w:uiPriority w:val="9"/>
    <w:rsid w:val="00560CD6"/>
    <w:rPr>
      <w:rFonts w:ascii="Trebuchet MS" w:eastAsiaTheme="minorHAnsi" w:hAnsi="Trebuchet MS" w:cstheme="minorBidi"/>
      <w:iCs/>
      <w:sz w:val="20"/>
      <w:u w:val="single"/>
    </w:rPr>
  </w:style>
  <w:style w:type="character" w:customStyle="1" w:styleId="Heading7Char">
    <w:name w:val="Heading 7 Char"/>
    <w:basedOn w:val="DefaultParagraphFont"/>
    <w:link w:val="Heading7"/>
    <w:uiPriority w:val="9"/>
    <w:rsid w:val="00560CD6"/>
    <w:rPr>
      <w:rFonts w:ascii="Trebuchet MS" w:eastAsiaTheme="minorHAnsi" w:hAnsi="Trebuchet MS" w:cstheme="minorBidi"/>
      <w:sz w:val="20"/>
    </w:rPr>
  </w:style>
  <w:style w:type="character" w:customStyle="1" w:styleId="Heading8Char">
    <w:name w:val="Heading 8 Char"/>
    <w:basedOn w:val="DefaultParagraphFont"/>
    <w:link w:val="Heading8"/>
    <w:uiPriority w:val="9"/>
    <w:rsid w:val="00560CD6"/>
    <w:rPr>
      <w:rFonts w:ascii="Trebuchet MS" w:eastAsiaTheme="minorHAnsi" w:hAnsi="Trebuchet MS" w:cstheme="minorBidi"/>
      <w:sz w:val="20"/>
      <w:szCs w:val="20"/>
    </w:rPr>
  </w:style>
  <w:style w:type="character" w:customStyle="1" w:styleId="Heading9Char">
    <w:name w:val="Heading 9 Char"/>
    <w:basedOn w:val="DefaultParagraphFont"/>
    <w:link w:val="Heading9"/>
    <w:uiPriority w:val="9"/>
    <w:rsid w:val="00560CD6"/>
    <w:rPr>
      <w:rFonts w:ascii="Trebuchet MS" w:eastAsiaTheme="minorHAnsi" w:hAnsi="Trebuchet MS" w:cstheme="minorBidi"/>
      <w:iCs/>
      <w:sz w:val="20"/>
      <w:szCs w:val="20"/>
    </w:rPr>
  </w:style>
  <w:style w:type="paragraph" w:customStyle="1" w:styleId="Impactdescription">
    <w:name w:val="Impact description"/>
    <w:basedOn w:val="BodyText"/>
    <w:link w:val="ImpactdescriptionChar"/>
    <w:rsid w:val="00560CD6"/>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560CD6"/>
  </w:style>
  <w:style w:type="paragraph" w:customStyle="1" w:styleId="Mitigationtext">
    <w:name w:val="Mitigation text"/>
    <w:basedOn w:val="BodyText"/>
    <w:qFormat/>
    <w:rsid w:val="00560CD6"/>
    <w:pPr>
      <w:spacing w:before="60"/>
    </w:pPr>
    <w:rPr>
      <w:spacing w:val="-2"/>
    </w:rPr>
  </w:style>
  <w:style w:type="paragraph" w:customStyle="1" w:styleId="Mitigationtitle">
    <w:name w:val="Mitigation title"/>
    <w:basedOn w:val="Heading5"/>
    <w:rsid w:val="00560CD6"/>
    <w:rPr>
      <w:rFonts w:ascii="Segoe UI Semilight" w:eastAsia="Calibri" w:hAnsi="Segoe UI Semilight"/>
      <w:b/>
      <w:w w:val="90"/>
      <w:sz w:val="22"/>
    </w:rPr>
  </w:style>
  <w:style w:type="paragraph" w:customStyle="1" w:styleId="TableRow">
    <w:name w:val="TableRow"/>
    <w:basedOn w:val="Normal"/>
    <w:qFormat/>
    <w:rsid w:val="00560CD6"/>
    <w:rPr>
      <w:b/>
      <w:bCs/>
      <w:sz w:val="18"/>
    </w:rPr>
  </w:style>
  <w:style w:type="paragraph" w:customStyle="1" w:styleId="TableSource">
    <w:name w:val="TableSource"/>
    <w:basedOn w:val="Normal"/>
    <w:qFormat/>
    <w:rsid w:val="00560CD6"/>
    <w:pPr>
      <w:spacing w:after="120"/>
    </w:pPr>
    <w:rPr>
      <w:bCs/>
      <w:color w:val="262626" w:themeColor="text1" w:themeTint="D9"/>
      <w:sz w:val="16"/>
    </w:rPr>
  </w:style>
  <w:style w:type="paragraph" w:customStyle="1" w:styleId="TableTextL">
    <w:name w:val="TableTextL"/>
    <w:basedOn w:val="TableText"/>
    <w:qFormat/>
    <w:rsid w:val="00560CD6"/>
    <w:pPr>
      <w:jc w:val="left"/>
    </w:pPr>
  </w:style>
  <w:style w:type="character" w:styleId="CommentReference">
    <w:name w:val="annotation reference"/>
    <w:basedOn w:val="DefaultParagraphFont"/>
    <w:uiPriority w:val="99"/>
    <w:semiHidden/>
    <w:unhideWhenUsed/>
    <w:rsid w:val="009E12C6"/>
    <w:rPr>
      <w:sz w:val="16"/>
      <w:szCs w:val="16"/>
    </w:rPr>
  </w:style>
  <w:style w:type="paragraph" w:styleId="CommentText">
    <w:name w:val="annotation text"/>
    <w:basedOn w:val="Normal"/>
    <w:link w:val="CommentTextChar"/>
    <w:uiPriority w:val="99"/>
    <w:unhideWhenUsed/>
    <w:rsid w:val="009E12C6"/>
    <w:rPr>
      <w:szCs w:val="20"/>
    </w:rPr>
  </w:style>
  <w:style w:type="character" w:customStyle="1" w:styleId="CommentTextChar">
    <w:name w:val="Comment Text Char"/>
    <w:basedOn w:val="DefaultParagraphFont"/>
    <w:link w:val="CommentText"/>
    <w:uiPriority w:val="99"/>
    <w:rsid w:val="009E12C6"/>
    <w:rPr>
      <w:sz w:val="20"/>
      <w:szCs w:val="20"/>
    </w:rPr>
  </w:style>
  <w:style w:type="character" w:styleId="Hyperlink">
    <w:name w:val="Hyperlink"/>
    <w:basedOn w:val="DefaultParagraphFont"/>
    <w:uiPriority w:val="99"/>
    <w:unhideWhenUsed/>
    <w:rsid w:val="00560CD6"/>
    <w:rPr>
      <w:color w:val="auto"/>
      <w:u w:val="none"/>
    </w:rPr>
  </w:style>
  <w:style w:type="paragraph" w:styleId="TOC1">
    <w:name w:val="toc 1"/>
    <w:basedOn w:val="Normal"/>
    <w:next w:val="Normal"/>
    <w:autoRedefine/>
    <w:uiPriority w:val="39"/>
    <w:unhideWhenUsed/>
    <w:rsid w:val="00560CD6"/>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560CD6"/>
    <w:pPr>
      <w:tabs>
        <w:tab w:val="right" w:leader="dot" w:pos="10080"/>
      </w:tabs>
      <w:ind w:left="1440" w:right="720" w:hanging="720"/>
    </w:pPr>
  </w:style>
  <w:style w:type="paragraph" w:styleId="TOC3">
    <w:name w:val="toc 3"/>
    <w:basedOn w:val="Normal"/>
    <w:next w:val="Normal"/>
    <w:autoRedefine/>
    <w:uiPriority w:val="39"/>
    <w:unhideWhenUsed/>
    <w:rsid w:val="00560CD6"/>
    <w:pPr>
      <w:tabs>
        <w:tab w:val="right" w:leader="dot" w:pos="10080"/>
      </w:tabs>
      <w:ind w:left="2160" w:right="720" w:hanging="720"/>
    </w:pPr>
  </w:style>
  <w:style w:type="paragraph" w:styleId="TOC4">
    <w:name w:val="toc 4"/>
    <w:basedOn w:val="Normal"/>
    <w:next w:val="Normal"/>
    <w:autoRedefine/>
    <w:uiPriority w:val="39"/>
    <w:rsid w:val="00560CD6"/>
    <w:pPr>
      <w:tabs>
        <w:tab w:val="right" w:leader="dot" w:pos="10080"/>
      </w:tabs>
      <w:spacing w:after="100"/>
      <w:ind w:left="1440" w:right="720" w:hanging="1440"/>
    </w:pPr>
  </w:style>
  <w:style w:type="character" w:customStyle="1" w:styleId="ImpactNoChar">
    <w:name w:val="Impact_No. Char"/>
    <w:basedOn w:val="BodyTextChar"/>
    <w:link w:val="ImpactNo"/>
    <w:rsid w:val="00560CD6"/>
    <w:rPr>
      <w:rFonts w:ascii="Trebuchet MS" w:eastAsiaTheme="minorHAnsi" w:hAnsi="Trebuchet MS" w:cstheme="minorBidi"/>
      <w:sz w:val="24"/>
      <w:szCs w:val="26"/>
    </w:rPr>
  </w:style>
  <w:style w:type="paragraph" w:customStyle="1" w:styleId="FooterLandscape">
    <w:name w:val="Footer_Landscape"/>
    <w:basedOn w:val="Footer"/>
    <w:qFormat/>
    <w:rsid w:val="00560CD6"/>
    <w:pPr>
      <w:tabs>
        <w:tab w:val="clear" w:pos="10080"/>
        <w:tab w:val="right" w:pos="13680"/>
      </w:tabs>
    </w:pPr>
  </w:style>
  <w:style w:type="paragraph" w:customStyle="1" w:styleId="HeaderLandscape">
    <w:name w:val="Header_Landscape"/>
    <w:basedOn w:val="Header"/>
    <w:qFormat/>
    <w:rsid w:val="00560CD6"/>
    <w:pPr>
      <w:tabs>
        <w:tab w:val="clear" w:pos="5040"/>
        <w:tab w:val="clear" w:pos="10080"/>
        <w:tab w:val="center" w:pos="6840"/>
        <w:tab w:val="right" w:pos="13680"/>
      </w:tabs>
    </w:pPr>
  </w:style>
  <w:style w:type="paragraph" w:styleId="TOC5">
    <w:name w:val="toc 5"/>
    <w:basedOn w:val="Normal"/>
    <w:next w:val="Normal"/>
    <w:autoRedefine/>
    <w:uiPriority w:val="39"/>
    <w:rsid w:val="00560CD6"/>
    <w:pPr>
      <w:tabs>
        <w:tab w:val="right" w:leader="dot" w:pos="10080"/>
      </w:tabs>
      <w:spacing w:after="100"/>
      <w:ind w:left="720" w:hanging="720"/>
    </w:pPr>
  </w:style>
  <w:style w:type="paragraph" w:customStyle="1" w:styleId="MMBullet2">
    <w:name w:val="MM Bullet 2"/>
    <w:basedOn w:val="Bullet2"/>
    <w:qFormat/>
    <w:rsid w:val="00560CD6"/>
    <w:pPr>
      <w:numPr>
        <w:numId w:val="23"/>
      </w:numPr>
    </w:pPr>
  </w:style>
  <w:style w:type="paragraph" w:customStyle="1" w:styleId="MMBullet1">
    <w:name w:val="MM Bullet 1"/>
    <w:basedOn w:val="Mitigationtext"/>
    <w:qFormat/>
    <w:rsid w:val="00560CD6"/>
    <w:pPr>
      <w:numPr>
        <w:numId w:val="10"/>
      </w:numPr>
      <w:spacing w:before="0"/>
    </w:pPr>
  </w:style>
  <w:style w:type="paragraph" w:customStyle="1" w:styleId="TableColumn">
    <w:name w:val="TableColumn"/>
    <w:basedOn w:val="BodyText"/>
    <w:qFormat/>
    <w:rsid w:val="00560CD6"/>
    <w:pPr>
      <w:spacing w:after="0"/>
      <w:jc w:val="center"/>
    </w:pPr>
    <w:rPr>
      <w:b/>
      <w:spacing w:val="-4"/>
      <w:w w:val="95"/>
      <w:sz w:val="18"/>
    </w:rPr>
  </w:style>
  <w:style w:type="paragraph" w:customStyle="1" w:styleId="TableBullet1">
    <w:name w:val="Table Bullet 1"/>
    <w:basedOn w:val="Normal"/>
    <w:qFormat/>
    <w:rsid w:val="00560CD6"/>
    <w:pPr>
      <w:numPr>
        <w:numId w:val="5"/>
      </w:numPr>
      <w:spacing w:after="60"/>
      <w:ind w:left="216" w:hanging="216"/>
    </w:pPr>
    <w:rPr>
      <w:bCs/>
      <w:w w:val="90"/>
      <w:sz w:val="18"/>
    </w:rPr>
  </w:style>
  <w:style w:type="paragraph" w:customStyle="1" w:styleId="TableHeader">
    <w:name w:val="TableHeader"/>
    <w:basedOn w:val="Normal"/>
    <w:qFormat/>
    <w:rsid w:val="00560CD6"/>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560CD6"/>
    <w:pPr>
      <w:spacing w:line="240" w:lineRule="exact"/>
      <w:jc w:val="center"/>
    </w:pPr>
    <w:rPr>
      <w:w w:val="90"/>
      <w:sz w:val="18"/>
      <w:szCs w:val="20"/>
    </w:rPr>
  </w:style>
  <w:style w:type="paragraph" w:customStyle="1" w:styleId="TableBullet2">
    <w:name w:val="Table Bullet 2"/>
    <w:basedOn w:val="TableBullet1"/>
    <w:qFormat/>
    <w:rsid w:val="00560CD6"/>
    <w:pPr>
      <w:numPr>
        <w:numId w:val="11"/>
      </w:numPr>
      <w:ind w:left="432" w:hanging="216"/>
    </w:pPr>
  </w:style>
  <w:style w:type="paragraph" w:customStyle="1" w:styleId="MMBullet3">
    <w:name w:val="MM Bullet 3"/>
    <w:basedOn w:val="BodyText"/>
    <w:qFormat/>
    <w:rsid w:val="00560CD6"/>
    <w:pPr>
      <w:numPr>
        <w:numId w:val="12"/>
      </w:numPr>
    </w:pPr>
  </w:style>
  <w:style w:type="character" w:customStyle="1" w:styleId="ImpactdescriptionChar">
    <w:name w:val="Impact description Char"/>
    <w:basedOn w:val="DefaultParagraphFont"/>
    <w:link w:val="Impactdescription"/>
    <w:rsid w:val="00560CD6"/>
    <w:rPr>
      <w:rFonts w:ascii="Segoe UI Semilight" w:eastAsiaTheme="minorHAnsi" w:hAnsi="Segoe UI Semilight" w:cstheme="minorBidi"/>
      <w:sz w:val="20"/>
    </w:rPr>
  </w:style>
  <w:style w:type="paragraph" w:styleId="CommentSubject">
    <w:name w:val="annotation subject"/>
    <w:basedOn w:val="CommentText"/>
    <w:next w:val="CommentText"/>
    <w:link w:val="CommentSubjectChar"/>
    <w:uiPriority w:val="99"/>
    <w:semiHidden/>
    <w:unhideWhenUsed/>
    <w:rsid w:val="00E568AA"/>
    <w:rPr>
      <w:b/>
      <w:bCs/>
    </w:rPr>
  </w:style>
  <w:style w:type="character" w:customStyle="1" w:styleId="CommentSubjectChar">
    <w:name w:val="Comment Subject Char"/>
    <w:basedOn w:val="CommentTextChar"/>
    <w:link w:val="CommentSubject"/>
    <w:uiPriority w:val="99"/>
    <w:semiHidden/>
    <w:rsid w:val="00E568AA"/>
    <w:rPr>
      <w:rFonts w:ascii="Franklin Gothic Book" w:eastAsiaTheme="minorHAnsi" w:hAnsi="Franklin Gothic Book" w:cstheme="minorBidi"/>
      <w:b/>
      <w:bCs/>
      <w:sz w:val="20"/>
      <w:szCs w:val="20"/>
    </w:rPr>
  </w:style>
  <w:style w:type="paragraph" w:styleId="Revision">
    <w:name w:val="Revision"/>
    <w:hidden/>
    <w:uiPriority w:val="99"/>
    <w:semiHidden/>
    <w:rsid w:val="002A08E1"/>
    <w:rPr>
      <w:rFonts w:ascii="Franklin Gothic Book" w:eastAsiaTheme="minorHAnsi" w:hAnsi="Franklin Gothic Book" w:cstheme="minorBidi"/>
    </w:rPr>
  </w:style>
  <w:style w:type="paragraph" w:customStyle="1" w:styleId="Header11x17">
    <w:name w:val="Header_11x17"/>
    <w:basedOn w:val="Header"/>
    <w:qFormat/>
    <w:rsid w:val="00560CD6"/>
    <w:pPr>
      <w:tabs>
        <w:tab w:val="clear" w:pos="5040"/>
        <w:tab w:val="clear" w:pos="10080"/>
        <w:tab w:val="center" w:pos="11160"/>
        <w:tab w:val="right" w:pos="22320"/>
      </w:tabs>
    </w:pPr>
  </w:style>
  <w:style w:type="paragraph" w:customStyle="1" w:styleId="Footer11x17">
    <w:name w:val="Footer_11x17"/>
    <w:basedOn w:val="Footer"/>
    <w:qFormat/>
    <w:rsid w:val="00560CD6"/>
    <w:pPr>
      <w:tabs>
        <w:tab w:val="clear" w:pos="10080"/>
        <w:tab w:val="right" w:pos="22320"/>
      </w:tabs>
    </w:pPr>
  </w:style>
  <w:style w:type="paragraph" w:customStyle="1" w:styleId="BodyText12ptbefore">
    <w:name w:val="Body Text_12pt before"/>
    <w:basedOn w:val="BodyText"/>
    <w:qFormat/>
    <w:rsid w:val="00560CD6"/>
    <w:pPr>
      <w:spacing w:before="240"/>
    </w:pPr>
  </w:style>
  <w:style w:type="character" w:customStyle="1" w:styleId="PhotoChartChar">
    <w:name w:val="Photo/Chart Char"/>
    <w:basedOn w:val="DefaultParagraphFont"/>
    <w:link w:val="PhotoChart"/>
    <w:rsid w:val="00560CD6"/>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560CD6"/>
    <w:pPr>
      <w:keepNext/>
      <w:spacing w:after="50"/>
      <w:jc w:val="center"/>
    </w:pPr>
    <w:rPr>
      <w:rFonts w:eastAsia="Times New Roman" w:cs="Segoe UI Semilight"/>
      <w:noProof/>
    </w:rPr>
  </w:style>
  <w:style w:type="paragraph" w:customStyle="1" w:styleId="PhotoChartDescriptionDoubleLine">
    <w:name w:val="Photo/Chart Description Double Line"/>
    <w:basedOn w:val="Normal"/>
    <w:link w:val="PhotoChartDescriptionDoubleLineChar"/>
    <w:rsid w:val="00560CD6"/>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560CD6"/>
    <w:rPr>
      <w:rFonts w:ascii="Segoe UI Semilight" w:hAnsi="Segoe UI Semilight" w:cs="Segoe UI Semilight"/>
      <w:sz w:val="20"/>
      <w:szCs w:val="24"/>
    </w:rPr>
  </w:style>
  <w:style w:type="paragraph" w:customStyle="1" w:styleId="PhotoChartDescriptionSingleLine">
    <w:name w:val="Photo/Chart Description Single Line"/>
    <w:basedOn w:val="PhotoChartDescriptionDoubleLine"/>
    <w:qFormat/>
    <w:rsid w:val="00560CD6"/>
    <w:pPr>
      <w:spacing w:after="600"/>
    </w:pPr>
  </w:style>
  <w:style w:type="paragraph" w:customStyle="1" w:styleId="PhotoChartPortraitDoubleLine">
    <w:name w:val="Photo/Chart Portrait Double Line"/>
    <w:basedOn w:val="Normal"/>
    <w:qFormat/>
    <w:rsid w:val="00560CD6"/>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560CD6"/>
    <w:pPr>
      <w:keepNext/>
      <w:spacing w:after="120"/>
      <w:ind w:left="720"/>
    </w:pPr>
    <w:rPr>
      <w:rFonts w:ascii="Segoe UI Semilight" w:hAnsi="Segoe UI Semilight" w:cs="Segoe UI Semilight"/>
      <w:sz w:val="16"/>
      <w:szCs w:val="24"/>
    </w:rPr>
  </w:style>
  <w:style w:type="paragraph" w:customStyle="1" w:styleId="PhotoChartSourcePortrait">
    <w:name w:val="Photo/Chart Source Portrait"/>
    <w:basedOn w:val="PhotoChartSource"/>
    <w:qFormat/>
    <w:rsid w:val="00560CD6"/>
    <w:pPr>
      <w:ind w:left="1683"/>
    </w:pPr>
  </w:style>
  <w:style w:type="paragraph" w:customStyle="1" w:styleId="Figure">
    <w:name w:val="Figure"/>
    <w:basedOn w:val="Normal"/>
    <w:qFormat/>
    <w:rsid w:val="00560CD6"/>
    <w:pPr>
      <w:keepNext/>
      <w:jc w:val="center"/>
    </w:pPr>
  </w:style>
  <w:style w:type="paragraph" w:customStyle="1" w:styleId="FigureSource">
    <w:name w:val="FigureSource"/>
    <w:basedOn w:val="Normal"/>
    <w:qFormat/>
    <w:rsid w:val="00560CD6"/>
    <w:pPr>
      <w:keepNext/>
      <w:spacing w:after="120"/>
    </w:pPr>
    <w:rPr>
      <w:sz w:val="16"/>
    </w:rPr>
  </w:style>
  <w:style w:type="paragraph" w:customStyle="1" w:styleId="FigureTitle">
    <w:name w:val="FigureTitle"/>
    <w:basedOn w:val="Normal"/>
    <w:qFormat/>
    <w:rsid w:val="00560CD6"/>
    <w:pPr>
      <w:spacing w:before="360"/>
    </w:pPr>
    <w:rPr>
      <w:b/>
    </w:rPr>
  </w:style>
  <w:style w:type="paragraph" w:styleId="BalloonText">
    <w:name w:val="Balloon Text"/>
    <w:basedOn w:val="Normal"/>
    <w:link w:val="BalloonTextChar"/>
    <w:uiPriority w:val="99"/>
    <w:semiHidden/>
    <w:unhideWhenUsed/>
    <w:rsid w:val="00560CD6"/>
    <w:rPr>
      <w:rFonts w:ascii="Tahoma" w:hAnsi="Tahoma" w:cs="Tahoma"/>
      <w:sz w:val="16"/>
      <w:szCs w:val="16"/>
    </w:rPr>
  </w:style>
  <w:style w:type="character" w:customStyle="1" w:styleId="BalloonTextChar">
    <w:name w:val="Balloon Text Char"/>
    <w:basedOn w:val="DefaultParagraphFont"/>
    <w:link w:val="BalloonText"/>
    <w:uiPriority w:val="99"/>
    <w:semiHidden/>
    <w:rsid w:val="00560CD6"/>
    <w:rPr>
      <w:rFonts w:ascii="Tahoma" w:eastAsiaTheme="minorHAnsi" w:hAnsi="Tahoma" w:cs="Tahoma"/>
      <w:sz w:val="16"/>
      <w:szCs w:val="16"/>
    </w:rPr>
  </w:style>
  <w:style w:type="table" w:styleId="LightShading">
    <w:name w:val="Light Shading"/>
    <w:basedOn w:val="TableNormal"/>
    <w:uiPriority w:val="60"/>
    <w:rsid w:val="00560CD6"/>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OCHEAD">
    <w:name w:val="TOCHEAD"/>
    <w:basedOn w:val="Heading1"/>
    <w:qFormat/>
    <w:rsid w:val="00560CD6"/>
    <w:pPr>
      <w:numPr>
        <w:numId w:val="0"/>
      </w:numPr>
    </w:pPr>
  </w:style>
  <w:style w:type="table" w:styleId="TableGrid">
    <w:name w:val="Table Grid"/>
    <w:basedOn w:val="TableNormal"/>
    <w:uiPriority w:val="59"/>
    <w:rsid w:val="00560CD6"/>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560CD6"/>
    <w:rPr>
      <w:rFonts w:asciiTheme="minorHAnsi" w:eastAsiaTheme="minorHAnsi" w:hAnsiTheme="minorHAnsi" w:cstheme="minorBid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ppendixLetter">
    <w:name w:val="AppendixLetter"/>
    <w:basedOn w:val="Normal"/>
    <w:qFormat/>
    <w:rsid w:val="00560CD6"/>
    <w:pPr>
      <w:pBdr>
        <w:bottom w:val="single" w:sz="24" w:space="1" w:color="auto"/>
      </w:pBdr>
      <w:spacing w:before="5040" w:after="200" w:line="276" w:lineRule="auto"/>
      <w:jc w:val="center"/>
    </w:pPr>
    <w:rPr>
      <w:rFonts w:ascii="Franklin Gothic Medium" w:hAnsi="Franklin Gothic Medium"/>
      <w:b/>
      <w:sz w:val="96"/>
      <w:szCs w:val="72"/>
    </w:rPr>
  </w:style>
  <w:style w:type="paragraph" w:customStyle="1" w:styleId="AppendixTitle">
    <w:name w:val="AppendixTitle"/>
    <w:basedOn w:val="Normal"/>
    <w:qFormat/>
    <w:rsid w:val="00560CD6"/>
    <w:pPr>
      <w:spacing w:after="200" w:line="276" w:lineRule="auto"/>
      <w:jc w:val="center"/>
    </w:pPr>
    <w:rPr>
      <w:rFonts w:ascii="Franklin Gothic Medium" w:hAnsi="Franklin Gothic Medium"/>
      <w:sz w:val="56"/>
      <w:szCs w:val="72"/>
    </w:rPr>
  </w:style>
  <w:style w:type="paragraph" w:customStyle="1" w:styleId="TitleAddress">
    <w:name w:val="Title_Address"/>
    <w:basedOn w:val="Normal"/>
    <w:qFormat/>
    <w:rsid w:val="00560CD6"/>
    <w:pPr>
      <w:spacing w:after="200" w:line="276" w:lineRule="auto"/>
      <w:jc w:val="center"/>
    </w:pPr>
    <w:rPr>
      <w:sz w:val="24"/>
      <w:szCs w:val="28"/>
    </w:rPr>
  </w:style>
  <w:style w:type="paragraph" w:customStyle="1" w:styleId="TitleDate">
    <w:name w:val="Title_Date"/>
    <w:basedOn w:val="Normal"/>
    <w:qFormat/>
    <w:rsid w:val="00560CD6"/>
    <w:pPr>
      <w:spacing w:before="2640" w:after="200" w:line="276" w:lineRule="auto"/>
      <w:jc w:val="center"/>
    </w:pPr>
    <w:rPr>
      <w:rFonts w:ascii="Trebuchet MS" w:hAnsi="Trebuchet MS"/>
      <w:sz w:val="32"/>
      <w:szCs w:val="28"/>
    </w:rPr>
  </w:style>
  <w:style w:type="paragraph" w:customStyle="1" w:styleId="TitlePN">
    <w:name w:val="Title_PN"/>
    <w:basedOn w:val="Normal"/>
    <w:qFormat/>
    <w:rsid w:val="00560CD6"/>
    <w:rPr>
      <w:rFonts w:ascii="Trebuchet MS" w:hAnsi="Trebuchet MS"/>
      <w:sz w:val="16"/>
      <w:szCs w:val="16"/>
    </w:rPr>
  </w:style>
  <w:style w:type="paragraph" w:customStyle="1" w:styleId="TitlePreparedFor">
    <w:name w:val="Title_PreparedFor"/>
    <w:basedOn w:val="Normal"/>
    <w:qFormat/>
    <w:rsid w:val="00560CD6"/>
    <w:pPr>
      <w:spacing w:before="1440" w:after="200" w:line="276" w:lineRule="auto"/>
      <w:jc w:val="center"/>
    </w:pPr>
    <w:rPr>
      <w:rFonts w:ascii="Trebuchet MS" w:hAnsi="Trebuchet MS"/>
      <w:sz w:val="24"/>
      <w:szCs w:val="32"/>
    </w:rPr>
  </w:style>
  <w:style w:type="paragraph" w:customStyle="1" w:styleId="TitleReportClientName">
    <w:name w:val="Title_ReportClientName"/>
    <w:basedOn w:val="Normal"/>
    <w:qFormat/>
    <w:rsid w:val="00560CD6"/>
    <w:pPr>
      <w:spacing w:after="200" w:line="276" w:lineRule="auto"/>
      <w:jc w:val="center"/>
    </w:pPr>
    <w:rPr>
      <w:rFonts w:ascii="Trebuchet MS" w:hAnsi="Trebuchet MS"/>
      <w:sz w:val="28"/>
      <w:szCs w:val="24"/>
    </w:rPr>
  </w:style>
  <w:style w:type="paragraph" w:customStyle="1" w:styleId="TitleReportTitle">
    <w:name w:val="Title_ReportTitle"/>
    <w:basedOn w:val="Normal"/>
    <w:qFormat/>
    <w:rsid w:val="00560CD6"/>
    <w:pPr>
      <w:spacing w:before="1440" w:after="120" w:line="560" w:lineRule="exact"/>
      <w:jc w:val="center"/>
    </w:pPr>
    <w:rPr>
      <w:rFonts w:ascii="Trebuchet MS" w:hAnsi="Trebuchet MS"/>
      <w:sz w:val="40"/>
      <w:szCs w:val="36"/>
    </w:rPr>
  </w:style>
  <w:style w:type="paragraph" w:customStyle="1" w:styleId="Exhibit">
    <w:name w:val="Exhibit"/>
    <w:basedOn w:val="Normal"/>
    <w:qFormat/>
    <w:rsid w:val="00560CD6"/>
    <w:pPr>
      <w:keepNext/>
      <w:jc w:val="center"/>
    </w:pPr>
  </w:style>
  <w:style w:type="paragraph" w:customStyle="1" w:styleId="ExhibitSource">
    <w:name w:val="ExhibitSource"/>
    <w:basedOn w:val="Normal"/>
    <w:qFormat/>
    <w:rsid w:val="00560CD6"/>
    <w:pPr>
      <w:keepNext/>
      <w:spacing w:after="120"/>
    </w:pPr>
    <w:rPr>
      <w:sz w:val="16"/>
    </w:rPr>
  </w:style>
  <w:style w:type="paragraph" w:customStyle="1" w:styleId="ExhibitTitle">
    <w:name w:val="ExhibitTitle"/>
    <w:basedOn w:val="Normal"/>
    <w:qFormat/>
    <w:rsid w:val="00560CD6"/>
    <w:pPr>
      <w:spacing w:before="360"/>
    </w:pPr>
    <w:rPr>
      <w:b/>
    </w:rPr>
  </w:style>
  <w:style w:type="paragraph" w:styleId="Caption">
    <w:name w:val="caption"/>
    <w:basedOn w:val="Normal"/>
    <w:next w:val="Normal"/>
    <w:uiPriority w:val="35"/>
    <w:unhideWhenUsed/>
    <w:qFormat/>
    <w:rsid w:val="00560CD6"/>
    <w:pPr>
      <w:keepNext/>
      <w:spacing w:before="240" w:after="120"/>
      <w:ind w:left="1440" w:hanging="1440"/>
    </w:pPr>
    <w:rPr>
      <w:rFonts w:ascii="Franklin Gothic Demi Cond" w:hAnsi="Franklin Gothic Demi Cond"/>
      <w:iCs/>
      <w:szCs w:val="18"/>
    </w:rPr>
  </w:style>
  <w:style w:type="table" w:styleId="TableGridLight">
    <w:name w:val="Grid Table Light"/>
    <w:basedOn w:val="TableNormal"/>
    <w:uiPriority w:val="40"/>
    <w:rsid w:val="00560CD6"/>
    <w:rPr>
      <w:rFonts w:asciiTheme="minorHAnsi" w:eastAsia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ReportType">
    <w:name w:val="Cover_Report Type"/>
    <w:basedOn w:val="Normal"/>
    <w:qFormat/>
    <w:rsid w:val="00560CD6"/>
    <w:pPr>
      <w:spacing w:before="3360"/>
      <w:ind w:left="-360"/>
    </w:pPr>
    <w:rPr>
      <w:rFonts w:ascii="Trebuchet MS" w:hAnsi="Trebuchet MS"/>
      <w:color w:val="FFFFFF" w:themeColor="background1"/>
      <w:sz w:val="48"/>
    </w:rPr>
  </w:style>
  <w:style w:type="paragraph" w:customStyle="1" w:styleId="CoverProjectName">
    <w:name w:val="Cover_Project Name"/>
    <w:basedOn w:val="BodyText"/>
    <w:qFormat/>
    <w:rsid w:val="00560CD6"/>
    <w:pPr>
      <w:spacing w:before="120"/>
      <w:ind w:left="-360"/>
    </w:pPr>
    <w:rPr>
      <w:rFonts w:ascii="Trebuchet MS" w:hAnsi="Trebuchet MS"/>
      <w:color w:val="FFFFFF" w:themeColor="background1"/>
      <w:sz w:val="40"/>
    </w:rPr>
  </w:style>
  <w:style w:type="paragraph" w:customStyle="1" w:styleId="CoverClientAddr">
    <w:name w:val="Cover_Client Addr"/>
    <w:basedOn w:val="Normal"/>
    <w:qFormat/>
    <w:rsid w:val="00560CD6"/>
    <w:pPr>
      <w:spacing w:before="5520"/>
      <w:jc w:val="right"/>
    </w:pPr>
    <w:rPr>
      <w:rFonts w:ascii="Trebuchet MS" w:hAnsi="Trebuchet MS"/>
      <w:color w:val="FFFFFF" w:themeColor="background1"/>
      <w:sz w:val="22"/>
    </w:rPr>
  </w:style>
  <w:style w:type="paragraph" w:customStyle="1" w:styleId="CoverDate">
    <w:name w:val="Cover_Date"/>
    <w:basedOn w:val="Normal"/>
    <w:qFormat/>
    <w:rsid w:val="00560CD6"/>
    <w:pPr>
      <w:spacing w:before="1320"/>
      <w:jc w:val="right"/>
    </w:pPr>
    <w:rPr>
      <w:rFonts w:ascii="Trebuchet MS" w:hAnsi="Trebuchet MS"/>
      <w:color w:val="FFFFFF" w:themeColor="background1"/>
      <w:sz w:val="32"/>
      <w:szCs w:val="32"/>
    </w:rPr>
  </w:style>
  <w:style w:type="character" w:customStyle="1" w:styleId="Bullet1Char">
    <w:name w:val="Bullet 1 Char"/>
    <w:basedOn w:val="DefaultParagraphFont"/>
    <w:link w:val="Bullet1"/>
    <w:locked/>
    <w:rsid w:val="00323A7E"/>
    <w:rPr>
      <w:rFonts w:ascii="Segoe UI Semilight" w:eastAsiaTheme="minorHAnsi" w:hAnsi="Segoe UI Semilight" w:cstheme="minorBidi"/>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17736">
      <w:bodyDiv w:val="1"/>
      <w:marLeft w:val="0"/>
      <w:marRight w:val="0"/>
      <w:marTop w:val="0"/>
      <w:marBottom w:val="0"/>
      <w:divBdr>
        <w:top w:val="none" w:sz="0" w:space="0" w:color="auto"/>
        <w:left w:val="none" w:sz="0" w:space="0" w:color="auto"/>
        <w:bottom w:val="none" w:sz="0" w:space="0" w:color="auto"/>
        <w:right w:val="none" w:sz="0" w:space="0" w:color="auto"/>
      </w:divBdr>
    </w:div>
    <w:div w:id="333067968">
      <w:bodyDiv w:val="1"/>
      <w:marLeft w:val="0"/>
      <w:marRight w:val="0"/>
      <w:marTop w:val="0"/>
      <w:marBottom w:val="0"/>
      <w:divBdr>
        <w:top w:val="none" w:sz="0" w:space="0" w:color="auto"/>
        <w:left w:val="none" w:sz="0" w:space="0" w:color="auto"/>
        <w:bottom w:val="none" w:sz="0" w:space="0" w:color="auto"/>
        <w:right w:val="none" w:sz="0" w:space="0" w:color="auto"/>
      </w:divBdr>
    </w:div>
    <w:div w:id="72741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5C6C5-A0A6-4CBE-B3AC-ADA16667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1154</Words>
  <Characters>6578</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Final Environmental Impact Report for the University of California, Santa Cruz 2021 Long Range Development Plan</vt:lpstr>
    </vt:vector>
  </TitlesOfParts>
  <Manager>University of California Santa Cruz</Manager>
  <Company>University of California Santa Cruz</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Environmental Impact Report for the University of California, Santa Cruz 2021 Long Range Development Plan</dc:title>
  <dc:subject>Final Environmental Impact Report for the University of California, Santa Cruz 2021 Long Range Development Plan</dc:subject>
  <dc:creator>University of California Santa Cruz</dc:creator>
  <cp:keywords>UC Santa Cruz, UCSC, SCH No. 2020029086, FEIR, 2021 LRDP</cp:keywords>
  <cp:lastModifiedBy>Parker Welch</cp:lastModifiedBy>
  <cp:revision>3</cp:revision>
  <dcterms:created xsi:type="dcterms:W3CDTF">2021-09-07T16:13:00Z</dcterms:created>
  <dcterms:modified xsi:type="dcterms:W3CDTF">2021-09-13T20:44:00Z</dcterms:modified>
</cp:coreProperties>
</file>